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F3" w:rsidRPr="008C54F3" w:rsidRDefault="008C54F3" w:rsidP="00E77A93">
      <w:pPr>
        <w:autoSpaceDE w:val="0"/>
        <w:autoSpaceDN w:val="0"/>
        <w:adjustRightInd w:val="0"/>
        <w:spacing w:after="0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54F3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риска, </w:t>
      </w:r>
      <w:r w:rsidR="00E77A93">
        <w:rPr>
          <w:rFonts w:ascii="Times New Roman" w:hAnsi="Times New Roman" w:cs="Times New Roman"/>
          <w:b/>
          <w:sz w:val="28"/>
          <w:szCs w:val="28"/>
        </w:rPr>
        <w:br/>
      </w:r>
      <w:r w:rsidRPr="008C54F3">
        <w:rPr>
          <w:rFonts w:ascii="Times New Roman" w:hAnsi="Times New Roman" w:cs="Times New Roman"/>
          <w:b/>
          <w:sz w:val="28"/>
          <w:szCs w:val="28"/>
        </w:rPr>
        <w:t xml:space="preserve">используемых при осуществлении муниципального лесного контроля </w:t>
      </w:r>
      <w:r w:rsidR="00E77A93">
        <w:rPr>
          <w:rFonts w:ascii="Times New Roman" w:hAnsi="Times New Roman" w:cs="Times New Roman"/>
          <w:b/>
          <w:sz w:val="28"/>
          <w:szCs w:val="28"/>
        </w:rPr>
        <w:br/>
      </w:r>
      <w:r w:rsidRPr="008C54F3">
        <w:rPr>
          <w:rFonts w:ascii="Times New Roman" w:hAnsi="Times New Roman" w:cs="Times New Roman"/>
          <w:b/>
          <w:sz w:val="28"/>
          <w:szCs w:val="28"/>
        </w:rPr>
        <w:t>на территории города Перми</w:t>
      </w:r>
    </w:p>
    <w:p w:rsidR="008C54F3" w:rsidRDefault="008C54F3" w:rsidP="00D7450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A93" w:rsidRDefault="00E77A93" w:rsidP="00D7450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508" w:rsidRPr="00D74508" w:rsidRDefault="00E77A93" w:rsidP="00D7450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D74508">
        <w:rPr>
          <w:rFonts w:ascii="Times New Roman" w:hAnsi="Times New Roman" w:cs="Times New Roman"/>
          <w:sz w:val="28"/>
          <w:szCs w:val="28"/>
        </w:rPr>
        <w:t>оложению о муниципальном лесном контроле на территории города Перми, утвержденно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D74508"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="00D74508">
        <w:rPr>
          <w:rFonts w:ascii="Times New Roman" w:hAnsi="Times New Roman" w:cs="Times New Roman"/>
          <w:sz w:val="28"/>
          <w:szCs w:val="28"/>
        </w:rPr>
        <w:t>от 21.12.2021 № 308, в</w:t>
      </w:r>
      <w:r w:rsidR="008C54F3">
        <w:rPr>
          <w:rFonts w:ascii="Times New Roman" w:hAnsi="Times New Roman" w:cs="Times New Roman"/>
          <w:sz w:val="28"/>
          <w:szCs w:val="28"/>
        </w:rPr>
        <w:t xml:space="preserve"> </w:t>
      </w:r>
      <w:r w:rsidR="00D74508" w:rsidRPr="00D74508">
        <w:rPr>
          <w:rFonts w:ascii="Times New Roman" w:hAnsi="Times New Roman" w:cs="Times New Roman"/>
          <w:sz w:val="28"/>
          <w:szCs w:val="28"/>
        </w:rPr>
        <w:t xml:space="preserve">целях оценки риска причинения вреда (ущерба) охраняемым законом ценностям устанавливаются следующие индикаторы риска нарушения требований лесного законодательства и законодательства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="00D74508" w:rsidRPr="00D74508">
        <w:rPr>
          <w:rFonts w:ascii="Times New Roman" w:hAnsi="Times New Roman" w:cs="Times New Roman"/>
          <w:sz w:val="28"/>
          <w:szCs w:val="28"/>
        </w:rPr>
        <w:t>в области охраны окружающей среды:</w:t>
      </w:r>
    </w:p>
    <w:p w:rsidR="00D74508" w:rsidRPr="00D74508" w:rsidRDefault="00D74508" w:rsidP="00D74508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508">
        <w:rPr>
          <w:rFonts w:ascii="Times New Roman" w:hAnsi="Times New Roman" w:cs="Times New Roman"/>
          <w:sz w:val="28"/>
          <w:szCs w:val="28"/>
        </w:rPr>
        <w:t>несоответствие площади используемого контролируемым лицом земельного и (или) лесного участка, определенной в результате проведения контрольного мероприятия без взаимодействия с контролируемым лицом, площади участка, сведения о которой содержатся в Едином государственном реестре недвижимости;</w:t>
      </w:r>
    </w:p>
    <w:p w:rsidR="00D74508" w:rsidRPr="00D74508" w:rsidRDefault="00D74508" w:rsidP="00D74508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508">
        <w:rPr>
          <w:rFonts w:ascii="Times New Roman" w:hAnsi="Times New Roman" w:cs="Times New Roman"/>
          <w:sz w:val="28"/>
          <w:szCs w:val="28"/>
        </w:rPr>
        <w:t xml:space="preserve">несоответствие использования контролируемым лицом земельного </w:t>
      </w:r>
      <w:r w:rsidR="00E77A93">
        <w:rPr>
          <w:rFonts w:ascii="Times New Roman" w:hAnsi="Times New Roman" w:cs="Times New Roman"/>
          <w:sz w:val="28"/>
          <w:szCs w:val="28"/>
        </w:rPr>
        <w:br/>
      </w:r>
      <w:r w:rsidRPr="00D74508">
        <w:rPr>
          <w:rFonts w:ascii="Times New Roman" w:hAnsi="Times New Roman" w:cs="Times New Roman"/>
          <w:sz w:val="28"/>
          <w:szCs w:val="28"/>
        </w:rPr>
        <w:t>и (или) лесного участка, выявленное в результате проведения контрольного мероприятия без взаимодействия с контролируемым лицом, разрешенному виду использования участка, сведения о котором содержатся в Едином государственном реестре недвижимости и который предусмотрен градостроительным регламентом соответствующей территориальной зоны.</w:t>
      </w:r>
    </w:p>
    <w:p w:rsidR="00364B68" w:rsidRPr="00D74508" w:rsidRDefault="00364B68" w:rsidP="00D74508">
      <w:pPr>
        <w:jc w:val="both"/>
        <w:rPr>
          <w:rFonts w:ascii="Times New Roman" w:hAnsi="Times New Roman" w:cs="Times New Roman"/>
        </w:rPr>
      </w:pPr>
    </w:p>
    <w:sectPr w:rsidR="00364B68" w:rsidRPr="00D74508" w:rsidSect="00E77A9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73"/>
    <w:rsid w:val="00364B68"/>
    <w:rsid w:val="0041183D"/>
    <w:rsid w:val="004A3973"/>
    <w:rsid w:val="0070209D"/>
    <w:rsid w:val="008C54F3"/>
    <w:rsid w:val="00D74508"/>
    <w:rsid w:val="00E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7E6C8-4D8A-4578-8AA7-D4C32304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 Денис Сергеевич</dc:creator>
  <cp:lastModifiedBy>Юзеева Екатерина Вадимовна</cp:lastModifiedBy>
  <cp:revision>2</cp:revision>
  <dcterms:created xsi:type="dcterms:W3CDTF">2022-09-14T06:35:00Z</dcterms:created>
  <dcterms:modified xsi:type="dcterms:W3CDTF">2022-09-14T06:35:00Z</dcterms:modified>
</cp:coreProperties>
</file>