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72" w:rsidRDefault="001E1072">
      <w:pPr>
        <w:pStyle w:val="ConsPlusTitlePage"/>
      </w:pPr>
      <w:r>
        <w:t xml:space="preserve">Документ предоставлен </w:t>
      </w:r>
      <w:hyperlink r:id="rId4">
        <w:r>
          <w:rPr>
            <w:color w:val="0000FF"/>
          </w:rPr>
          <w:t>КонсультантПлюс</w:t>
        </w:r>
      </w:hyperlink>
      <w:r>
        <w:br/>
      </w:r>
    </w:p>
    <w:p w:rsidR="001E1072" w:rsidRDefault="001E1072">
      <w:pPr>
        <w:pStyle w:val="ConsPlusNormal"/>
        <w:jc w:val="both"/>
        <w:outlineLvl w:val="0"/>
      </w:pPr>
    </w:p>
    <w:p w:rsidR="001E1072" w:rsidRDefault="001E1072">
      <w:pPr>
        <w:pStyle w:val="ConsPlusTitle"/>
        <w:jc w:val="center"/>
        <w:outlineLvl w:val="0"/>
      </w:pPr>
      <w:r>
        <w:t>ПЕРМСКАЯ ГОРОДСКАЯ ДУМА</w:t>
      </w:r>
    </w:p>
    <w:p w:rsidR="001E1072" w:rsidRDefault="001E1072">
      <w:pPr>
        <w:pStyle w:val="ConsPlusTitle"/>
        <w:jc w:val="both"/>
      </w:pPr>
    </w:p>
    <w:p w:rsidR="001E1072" w:rsidRDefault="001E1072">
      <w:pPr>
        <w:pStyle w:val="ConsPlusTitle"/>
        <w:jc w:val="center"/>
      </w:pPr>
      <w:r>
        <w:t>РЕШЕНИЕ</w:t>
      </w:r>
    </w:p>
    <w:p w:rsidR="001E1072" w:rsidRDefault="001E1072">
      <w:pPr>
        <w:pStyle w:val="ConsPlusTitle"/>
        <w:jc w:val="center"/>
      </w:pPr>
      <w:r>
        <w:t>от 21 декабря 2021 г. N 310</w:t>
      </w:r>
    </w:p>
    <w:p w:rsidR="001E1072" w:rsidRDefault="001E1072">
      <w:pPr>
        <w:pStyle w:val="ConsPlusTitle"/>
        <w:jc w:val="both"/>
      </w:pPr>
    </w:p>
    <w:p w:rsidR="001E1072" w:rsidRDefault="001E1072">
      <w:pPr>
        <w:pStyle w:val="ConsPlusTitle"/>
        <w:jc w:val="center"/>
      </w:pPr>
      <w:r>
        <w:t>О МУНИЦИПАЛЬНОМ КОНТРОЛЕ В ОБЛАСТИ ОХРАНЫ И</w:t>
      </w:r>
    </w:p>
    <w:p w:rsidR="001E1072" w:rsidRDefault="001E1072">
      <w:pPr>
        <w:pStyle w:val="ConsPlusTitle"/>
        <w:jc w:val="center"/>
      </w:pPr>
      <w:r>
        <w:t>ИСПОЛЬЗОВАНИЯ ОСОБО ОХРАНЯЕМЫХ ПРИРОДНЫХ ТЕРРИТОРИЙ</w:t>
      </w:r>
    </w:p>
    <w:p w:rsidR="001E1072" w:rsidRDefault="001E1072">
      <w:pPr>
        <w:pStyle w:val="ConsPlusTitle"/>
        <w:jc w:val="center"/>
      </w:pPr>
      <w:r>
        <w:t>МЕСТНОГО ЗНАЧЕНИЯ ГОРОДА ПЕРМИ</w:t>
      </w:r>
    </w:p>
    <w:p w:rsidR="001E1072" w:rsidRDefault="001E10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10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1072" w:rsidRDefault="001E10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1072" w:rsidRDefault="001E10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1072" w:rsidRDefault="001E1072">
            <w:pPr>
              <w:pStyle w:val="ConsPlusNormal"/>
              <w:jc w:val="center"/>
            </w:pPr>
            <w:r>
              <w:rPr>
                <w:color w:val="392C69"/>
              </w:rPr>
              <w:t>Список изменяющих документов</w:t>
            </w:r>
          </w:p>
          <w:p w:rsidR="001E1072" w:rsidRDefault="001E1072">
            <w:pPr>
              <w:pStyle w:val="ConsPlusNormal"/>
              <w:jc w:val="center"/>
            </w:pPr>
            <w:r>
              <w:rPr>
                <w:color w:val="392C69"/>
              </w:rPr>
              <w:t xml:space="preserve">(в ред. решений Пермской городской Думы от 22.02.2022 </w:t>
            </w:r>
            <w:hyperlink r:id="rId5">
              <w:r>
                <w:rPr>
                  <w:color w:val="0000FF"/>
                </w:rPr>
                <w:t>N 35</w:t>
              </w:r>
            </w:hyperlink>
            <w:r>
              <w:rPr>
                <w:color w:val="392C69"/>
              </w:rPr>
              <w:t>,</w:t>
            </w:r>
          </w:p>
          <w:p w:rsidR="001E1072" w:rsidRDefault="001E1072">
            <w:pPr>
              <w:pStyle w:val="ConsPlusNormal"/>
              <w:jc w:val="center"/>
            </w:pPr>
            <w:r>
              <w:rPr>
                <w:color w:val="392C69"/>
              </w:rPr>
              <w:t xml:space="preserve">от 24.05.2022 </w:t>
            </w:r>
            <w:hyperlink r:id="rId6">
              <w:r>
                <w:rPr>
                  <w:color w:val="0000FF"/>
                </w:rPr>
                <w:t>N 114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1072" w:rsidRDefault="001E1072">
            <w:pPr>
              <w:pStyle w:val="ConsPlusNormal"/>
            </w:pPr>
          </w:p>
        </w:tc>
      </w:tr>
    </w:tbl>
    <w:p w:rsidR="001E1072" w:rsidRDefault="001E1072">
      <w:pPr>
        <w:pStyle w:val="ConsPlusNormal"/>
        <w:jc w:val="both"/>
      </w:pPr>
    </w:p>
    <w:p w:rsidR="001E1072" w:rsidRDefault="001E1072">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31.07.2020 </w:t>
      </w:r>
      <w:hyperlink r:id="rId8">
        <w:r>
          <w:rPr>
            <w:color w:val="0000FF"/>
          </w:rPr>
          <w:t>N 248-ФЗ</w:t>
        </w:r>
      </w:hyperlink>
      <w:r>
        <w:t xml:space="preserve"> "О государственном контроле (надзоре) и муниципальном контроле в Российской Федерации", от 14.03.1995 </w:t>
      </w:r>
      <w:hyperlink r:id="rId9">
        <w:r>
          <w:rPr>
            <w:color w:val="0000FF"/>
          </w:rPr>
          <w:t>N 33-ФЗ</w:t>
        </w:r>
      </w:hyperlink>
      <w:r>
        <w:t xml:space="preserve"> "Об особо охраняемых природных территориях", </w:t>
      </w:r>
      <w:hyperlink r:id="rId10">
        <w:r>
          <w:rPr>
            <w:color w:val="0000FF"/>
          </w:rPr>
          <w:t>Законом</w:t>
        </w:r>
      </w:hyperlink>
      <w:r>
        <w:t xml:space="preserve"> Пермского края от 04.12.2015 N 565-ПК "Об особо охраняемых природных территориях Пермского края", </w:t>
      </w:r>
      <w:hyperlink r:id="rId11">
        <w:r>
          <w:rPr>
            <w:color w:val="0000FF"/>
          </w:rPr>
          <w:t>Уставом</w:t>
        </w:r>
      </w:hyperlink>
      <w:r>
        <w:t xml:space="preserve"> города Перми Пермская городская Дума решила:</w:t>
      </w:r>
    </w:p>
    <w:p w:rsidR="001E1072" w:rsidRDefault="001E1072">
      <w:pPr>
        <w:pStyle w:val="ConsPlusNormal"/>
        <w:jc w:val="both"/>
      </w:pPr>
    </w:p>
    <w:p w:rsidR="001E1072" w:rsidRDefault="001E1072">
      <w:pPr>
        <w:pStyle w:val="ConsPlusNormal"/>
        <w:ind w:firstLine="540"/>
        <w:jc w:val="both"/>
      </w:pPr>
      <w:r>
        <w:t>1. Утвердить:</w:t>
      </w:r>
    </w:p>
    <w:p w:rsidR="001E1072" w:rsidRDefault="001E1072">
      <w:pPr>
        <w:pStyle w:val="ConsPlusNormal"/>
        <w:spacing w:before="200"/>
        <w:ind w:firstLine="540"/>
        <w:jc w:val="both"/>
      </w:pPr>
      <w:r>
        <w:t xml:space="preserve">1.1. </w:t>
      </w:r>
      <w:hyperlink w:anchor="P46">
        <w:r>
          <w:rPr>
            <w:color w:val="0000FF"/>
          </w:rPr>
          <w:t>Положение</w:t>
        </w:r>
      </w:hyperlink>
      <w:r>
        <w:t xml:space="preserve"> о муниципальном контроле в области охраны и использования особо охраняемых природных территорий местного значения города Перми согласно приложению 1 к настоящему решению;</w:t>
      </w:r>
    </w:p>
    <w:p w:rsidR="001E1072" w:rsidRDefault="001E1072">
      <w:pPr>
        <w:pStyle w:val="ConsPlusNormal"/>
        <w:spacing w:before="200"/>
        <w:ind w:firstLine="540"/>
        <w:jc w:val="both"/>
      </w:pPr>
      <w:r>
        <w:t xml:space="preserve">1.2. Ключевые </w:t>
      </w:r>
      <w:hyperlink w:anchor="P307">
        <w:r>
          <w:rPr>
            <w:color w:val="0000FF"/>
          </w:rPr>
          <w:t>показатели</w:t>
        </w:r>
      </w:hyperlink>
      <w:r>
        <w:t xml:space="preserve"> и их целевые значения, индикативные показатели муниципального контроля в области охраны и использования особо охраняемых природных территорий местного значения города Перми согласно приложению 2 к настоящему решению.</w:t>
      </w:r>
    </w:p>
    <w:p w:rsidR="001E1072" w:rsidRDefault="001E1072">
      <w:pPr>
        <w:pStyle w:val="ConsPlusNormal"/>
        <w:jc w:val="both"/>
      </w:pPr>
      <w:r>
        <w:t xml:space="preserve">(п. 1 в ред. </w:t>
      </w:r>
      <w:hyperlink r:id="rId12">
        <w:r>
          <w:rPr>
            <w:color w:val="0000FF"/>
          </w:rPr>
          <w:t>решения</w:t>
        </w:r>
      </w:hyperlink>
      <w:r>
        <w:t xml:space="preserve"> Пермской городской Думы от 22.02.2022 N 35)</w:t>
      </w:r>
    </w:p>
    <w:p w:rsidR="001E1072" w:rsidRDefault="001E1072">
      <w:pPr>
        <w:pStyle w:val="ConsPlusNormal"/>
        <w:spacing w:before="200"/>
        <w:ind w:firstLine="540"/>
        <w:jc w:val="both"/>
      </w:pPr>
      <w:r>
        <w:t>2. Признать утратившими силу решения Пермской городской Думы:</w:t>
      </w:r>
    </w:p>
    <w:p w:rsidR="001E1072" w:rsidRDefault="001E1072">
      <w:pPr>
        <w:pStyle w:val="ConsPlusNormal"/>
        <w:spacing w:before="200"/>
        <w:ind w:firstLine="540"/>
        <w:jc w:val="both"/>
      </w:pPr>
      <w:r>
        <w:t xml:space="preserve">от 23.10.2012 </w:t>
      </w:r>
      <w:hyperlink r:id="rId13">
        <w:r>
          <w:rPr>
            <w:color w:val="0000FF"/>
          </w:rPr>
          <w:t>N 229</w:t>
        </w:r>
      </w:hyperlink>
      <w:r>
        <w:t xml:space="preserve"> "Об утверждении Положения о муниципальном контроле в области использования и охраны особо охраняемых природных территорий местного значения города Перми",</w:t>
      </w:r>
    </w:p>
    <w:p w:rsidR="001E1072" w:rsidRDefault="001E1072">
      <w:pPr>
        <w:pStyle w:val="ConsPlusNormal"/>
        <w:spacing w:before="200"/>
        <w:ind w:firstLine="540"/>
        <w:jc w:val="both"/>
      </w:pPr>
      <w:r>
        <w:t xml:space="preserve">от 28.10.2014 </w:t>
      </w:r>
      <w:hyperlink r:id="rId14">
        <w:r>
          <w:rPr>
            <w:color w:val="0000FF"/>
          </w:rPr>
          <w:t>N 228</w:t>
        </w:r>
      </w:hyperlink>
      <w:r>
        <w:t xml:space="preserve"> "О внесении изменений в решение Пермской городской Думы от 23.10.2012 N 229 "Об утверждении Положения о муниципальном контроле в области использования и охраны особо охраняемых природных территорий местного значения города Перми",</w:t>
      </w:r>
    </w:p>
    <w:p w:rsidR="001E1072" w:rsidRDefault="001E1072">
      <w:pPr>
        <w:pStyle w:val="ConsPlusNormal"/>
        <w:spacing w:before="200"/>
        <w:ind w:firstLine="540"/>
        <w:jc w:val="both"/>
      </w:pPr>
      <w:r>
        <w:t xml:space="preserve">от 24.11.2015 </w:t>
      </w:r>
      <w:hyperlink r:id="rId15">
        <w:r>
          <w:rPr>
            <w:color w:val="0000FF"/>
          </w:rPr>
          <w:t>N 247</w:t>
        </w:r>
      </w:hyperlink>
      <w:r>
        <w:t xml:space="preserve"> "О внесении изменений в Положение о муниципальном контроле в области использования и охраны особо охраняемых природных территорий местного значения города Перми, утвержденное решением Пермской городской Думы от 23.10.2012 N 229".</w:t>
      </w:r>
    </w:p>
    <w:p w:rsidR="001E1072" w:rsidRDefault="001E1072">
      <w:pPr>
        <w:pStyle w:val="ConsPlusNormal"/>
        <w:spacing w:before="200"/>
        <w:ind w:firstLine="540"/>
        <w:jc w:val="both"/>
      </w:pPr>
      <w:r>
        <w:t>3. Рекомендовать администрации города Перми:</w:t>
      </w:r>
    </w:p>
    <w:p w:rsidR="001E1072" w:rsidRDefault="001E1072">
      <w:pPr>
        <w:pStyle w:val="ConsPlusNormal"/>
        <w:spacing w:before="200"/>
        <w:ind w:firstLine="540"/>
        <w:jc w:val="both"/>
      </w:pPr>
      <w:r>
        <w:t>3.1. до 01.03.2022 обеспечить приведение правовых актов администрации города Перми в соответствие настоящему решению;</w:t>
      </w:r>
    </w:p>
    <w:p w:rsidR="001E1072" w:rsidRDefault="001E1072">
      <w:pPr>
        <w:pStyle w:val="ConsPlusNormal"/>
        <w:spacing w:before="200"/>
        <w:ind w:firstLine="540"/>
        <w:jc w:val="both"/>
      </w:pPr>
      <w:r>
        <w:t>3.2. до 30.03.2022 обеспечить внесение на рассмотрение Пермской городской Думы проекта решения, предусматривающего утверждение ключевых показателей и их целевых значений, индикативных показателей муниципального контроля в области охраны и использования особо охраняемых природных территорий местного значения города Перми.</w:t>
      </w:r>
    </w:p>
    <w:p w:rsidR="001E1072" w:rsidRDefault="001E1072">
      <w:pPr>
        <w:pStyle w:val="ConsPlusNormal"/>
        <w:spacing w:before="200"/>
        <w:ind w:firstLine="540"/>
        <w:jc w:val="both"/>
      </w:pPr>
      <w:r>
        <w:t>4. Настоящее решение вступает в силу с 01.01.2022,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E1072" w:rsidRDefault="001E1072">
      <w:pPr>
        <w:pStyle w:val="ConsPlusNormal"/>
        <w:spacing w:before="200"/>
        <w:ind w:firstLine="540"/>
        <w:jc w:val="both"/>
      </w:pPr>
      <w:r>
        <w:t xml:space="preserve">5. Опубликовать настоящее решение в печатном средстве массовой информации </w:t>
      </w:r>
      <w:r>
        <w:lastRenderedPageBreak/>
        <w:t>"Официальный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1E1072" w:rsidRDefault="001E1072">
      <w:pPr>
        <w:pStyle w:val="ConsPlusNormal"/>
        <w:spacing w:before="200"/>
        <w:ind w:firstLine="540"/>
        <w:jc w:val="both"/>
      </w:pPr>
      <w:r>
        <w:t>6. Контроль за исполнением настоящего решения возложить на комитет Пермской городской Думы по пространственному развитию и благоустройству.</w:t>
      </w:r>
    </w:p>
    <w:p w:rsidR="001E1072" w:rsidRDefault="001E1072">
      <w:pPr>
        <w:pStyle w:val="ConsPlusNormal"/>
        <w:jc w:val="both"/>
      </w:pPr>
    </w:p>
    <w:p w:rsidR="001E1072" w:rsidRDefault="001E1072">
      <w:pPr>
        <w:pStyle w:val="ConsPlusNormal"/>
        <w:jc w:val="right"/>
      </w:pPr>
      <w:r>
        <w:t>Председатель</w:t>
      </w:r>
    </w:p>
    <w:p w:rsidR="001E1072" w:rsidRDefault="001E1072">
      <w:pPr>
        <w:pStyle w:val="ConsPlusNormal"/>
        <w:jc w:val="right"/>
      </w:pPr>
      <w:r>
        <w:t>Пермской городской Думы</w:t>
      </w:r>
    </w:p>
    <w:p w:rsidR="001E1072" w:rsidRDefault="001E1072">
      <w:pPr>
        <w:pStyle w:val="ConsPlusNormal"/>
        <w:jc w:val="right"/>
      </w:pPr>
      <w:r>
        <w:t>Д.В.МАЛЮТИН</w:t>
      </w:r>
    </w:p>
    <w:p w:rsidR="001E1072" w:rsidRDefault="001E1072">
      <w:pPr>
        <w:pStyle w:val="ConsPlusNormal"/>
        <w:jc w:val="both"/>
      </w:pPr>
    </w:p>
    <w:p w:rsidR="001E1072" w:rsidRDefault="001E1072">
      <w:pPr>
        <w:pStyle w:val="ConsPlusNormal"/>
        <w:jc w:val="right"/>
      </w:pPr>
      <w:r>
        <w:t>Глава города Перми</w:t>
      </w:r>
    </w:p>
    <w:p w:rsidR="001E1072" w:rsidRDefault="001E1072">
      <w:pPr>
        <w:pStyle w:val="ConsPlusNormal"/>
        <w:jc w:val="right"/>
      </w:pPr>
      <w:r>
        <w:t>А.Н.ДЕМКИН</w:t>
      </w: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right"/>
        <w:outlineLvl w:val="0"/>
      </w:pPr>
      <w:r>
        <w:t xml:space="preserve">Приложение </w:t>
      </w:r>
      <w:hyperlink r:id="rId16">
        <w:r>
          <w:rPr>
            <w:color w:val="0000FF"/>
          </w:rPr>
          <w:t>1</w:t>
        </w:r>
      </w:hyperlink>
    </w:p>
    <w:p w:rsidR="001E1072" w:rsidRDefault="001E1072">
      <w:pPr>
        <w:pStyle w:val="ConsPlusNormal"/>
        <w:jc w:val="right"/>
      </w:pPr>
      <w:r>
        <w:t>к решению</w:t>
      </w:r>
    </w:p>
    <w:p w:rsidR="001E1072" w:rsidRDefault="001E1072">
      <w:pPr>
        <w:pStyle w:val="ConsPlusNormal"/>
        <w:jc w:val="right"/>
      </w:pPr>
      <w:r>
        <w:t>Пермской городской Думы</w:t>
      </w:r>
    </w:p>
    <w:p w:rsidR="001E1072" w:rsidRDefault="001E1072">
      <w:pPr>
        <w:pStyle w:val="ConsPlusNormal"/>
        <w:jc w:val="right"/>
      </w:pPr>
      <w:r>
        <w:t>от 21.12.2021 N 310</w:t>
      </w:r>
    </w:p>
    <w:p w:rsidR="001E1072" w:rsidRDefault="001E1072">
      <w:pPr>
        <w:pStyle w:val="ConsPlusNormal"/>
        <w:jc w:val="both"/>
      </w:pPr>
    </w:p>
    <w:p w:rsidR="001E1072" w:rsidRDefault="001E1072">
      <w:pPr>
        <w:pStyle w:val="ConsPlusTitle"/>
        <w:jc w:val="center"/>
      </w:pPr>
      <w:bookmarkStart w:id="0" w:name="P46"/>
      <w:bookmarkEnd w:id="0"/>
      <w:r>
        <w:t>ПОЛОЖЕНИЕ</w:t>
      </w:r>
    </w:p>
    <w:p w:rsidR="001E1072" w:rsidRDefault="001E1072">
      <w:pPr>
        <w:pStyle w:val="ConsPlusTitle"/>
        <w:jc w:val="center"/>
      </w:pPr>
      <w:r>
        <w:t>О МУНИЦИПАЛЬНОМ КОНТРОЛЕ В ОБЛАСТИ ОХРАНЫ И ИСПОЛЬЗОВАНИЯ</w:t>
      </w:r>
    </w:p>
    <w:p w:rsidR="001E1072" w:rsidRDefault="001E1072">
      <w:pPr>
        <w:pStyle w:val="ConsPlusTitle"/>
        <w:jc w:val="center"/>
      </w:pPr>
      <w:r>
        <w:t>ОСОБО ОХРАНЯЕМЫХ ПРИРОДНЫХ ТЕРРИТОРИЙ МЕСТНОГО ЗНАЧЕНИЯ</w:t>
      </w:r>
    </w:p>
    <w:p w:rsidR="001E1072" w:rsidRDefault="001E1072">
      <w:pPr>
        <w:pStyle w:val="ConsPlusTitle"/>
        <w:jc w:val="center"/>
      </w:pPr>
      <w:r>
        <w:t>ГОРОДА ПЕРМИ</w:t>
      </w:r>
    </w:p>
    <w:p w:rsidR="001E1072" w:rsidRDefault="001E1072">
      <w:pPr>
        <w:pStyle w:val="ConsPlusNormal"/>
        <w:jc w:val="both"/>
      </w:pPr>
    </w:p>
    <w:p w:rsidR="001E1072" w:rsidRDefault="001E1072">
      <w:pPr>
        <w:pStyle w:val="ConsPlusTitle"/>
        <w:jc w:val="center"/>
        <w:outlineLvl w:val="1"/>
      </w:pPr>
      <w:r>
        <w:t>I. Общие положения</w:t>
      </w:r>
    </w:p>
    <w:p w:rsidR="001E1072" w:rsidRDefault="001E1072">
      <w:pPr>
        <w:pStyle w:val="ConsPlusNormal"/>
        <w:jc w:val="both"/>
      </w:pPr>
    </w:p>
    <w:p w:rsidR="001E1072" w:rsidRDefault="001E1072">
      <w:pPr>
        <w:pStyle w:val="ConsPlusNormal"/>
        <w:ind w:firstLine="540"/>
        <w:jc w:val="both"/>
      </w:pPr>
      <w:r>
        <w:t>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на территории города Перми (далее - Муниципальный контроль).</w:t>
      </w:r>
    </w:p>
    <w:p w:rsidR="001E1072" w:rsidRDefault="001E1072">
      <w:pPr>
        <w:pStyle w:val="ConsPlusNormal"/>
        <w:spacing w:before="200"/>
        <w:ind w:firstLine="540"/>
        <w:jc w:val="both"/>
      </w:pPr>
      <w:r>
        <w:t>1.2. Муниципальный контроль осуществляется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E1072" w:rsidRDefault="001E1072">
      <w:pPr>
        <w:pStyle w:val="ConsPlusNormal"/>
        <w:spacing w:before="200"/>
        <w:ind w:firstLine="540"/>
        <w:jc w:val="both"/>
      </w:pPr>
      <w:r>
        <w:t xml:space="preserve">1.3. Предметом Муниципального контроля является соблюдение юридическими лицами, индивидуальными предпринимателями и гражданами в отношении особо охраняемых природных территорий местного значения города Перми (далее - ООПТ) обязательных требований, установленных в соответствии с Федеральным </w:t>
      </w:r>
      <w:hyperlink r:id="rId17">
        <w:r>
          <w:rPr>
            <w:color w:val="0000FF"/>
          </w:rPr>
          <w:t>законом</w:t>
        </w:r>
      </w:hyperlink>
      <w:r>
        <w:t xml:space="preserve"> от 14.03.1995 N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Пермского края, в том числе муниципальными нормативными правовыми актами города Перми, в области охраны и использования ООПТ, касающихся:</w:t>
      </w:r>
    </w:p>
    <w:p w:rsidR="001E1072" w:rsidRDefault="001E1072">
      <w:pPr>
        <w:pStyle w:val="ConsPlusNormal"/>
        <w:spacing w:before="200"/>
        <w:ind w:firstLine="540"/>
        <w:jc w:val="both"/>
      </w:pPr>
      <w:r>
        <w:t>режима ООПТ,</w:t>
      </w:r>
    </w:p>
    <w:p w:rsidR="001E1072" w:rsidRDefault="001E1072">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ООПТ,</w:t>
      </w:r>
    </w:p>
    <w:p w:rsidR="001E1072" w:rsidRDefault="001E1072">
      <w:pPr>
        <w:pStyle w:val="ConsPlusNormal"/>
        <w:spacing w:before="200"/>
        <w:ind w:firstLine="540"/>
        <w:jc w:val="both"/>
      </w:pPr>
      <w:r>
        <w:t>режима охранных зон ООПТ (далее - обязательные требования).</w:t>
      </w:r>
    </w:p>
    <w:p w:rsidR="001E1072" w:rsidRDefault="001E1072">
      <w:pPr>
        <w:pStyle w:val="ConsPlusNormal"/>
        <w:spacing w:before="200"/>
        <w:ind w:firstLine="540"/>
        <w:jc w:val="both"/>
      </w:pPr>
      <w:r>
        <w:t>1.4. Муниципальный контроль осуществляется функциональным органом администрации города Перми, осуществляющим функции в сфере экологии и природопользования (далее - Орган контроля).</w:t>
      </w:r>
    </w:p>
    <w:p w:rsidR="001E1072" w:rsidRDefault="001E1072">
      <w:pPr>
        <w:pStyle w:val="ConsPlusNormal"/>
        <w:spacing w:before="200"/>
        <w:ind w:firstLine="540"/>
        <w:jc w:val="both"/>
      </w:pPr>
      <w:r>
        <w:t>1.5. От имени Органа контроля Муниципальный контроль вправе осуществлять:</w:t>
      </w:r>
    </w:p>
    <w:p w:rsidR="001E1072" w:rsidRDefault="001E1072">
      <w:pPr>
        <w:pStyle w:val="ConsPlusNormal"/>
        <w:spacing w:before="200"/>
        <w:ind w:firstLine="540"/>
        <w:jc w:val="both"/>
      </w:pPr>
      <w:r>
        <w:lastRenderedPageBreak/>
        <w:t>руководитель Органа контроля, заместитель руководителя Органа контроля,</w:t>
      </w:r>
    </w:p>
    <w:p w:rsidR="001E1072" w:rsidRDefault="001E1072">
      <w:pPr>
        <w:pStyle w:val="ConsPlusNormal"/>
        <w:spacing w:before="200"/>
        <w:ind w:firstLine="540"/>
        <w:jc w:val="both"/>
      </w:pPr>
      <w:r>
        <w:t>должностные лица Органа контроля,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Инспекторы).</w:t>
      </w:r>
    </w:p>
    <w:p w:rsidR="001E1072" w:rsidRDefault="001E1072">
      <w:pPr>
        <w:pStyle w:val="ConsPlusNormal"/>
        <w:spacing w:before="200"/>
        <w:ind w:firstLine="540"/>
        <w:jc w:val="both"/>
      </w:pPr>
      <w:r>
        <w:t>Перечень должностных лиц Органа контроля, уполномоченных на осуществление Муниципального контроля, устанавливается правовым актом администрации города Перми.</w:t>
      </w:r>
    </w:p>
    <w:p w:rsidR="001E1072" w:rsidRDefault="001E1072">
      <w:pPr>
        <w:pStyle w:val="ConsPlusNormal"/>
        <w:spacing w:before="200"/>
        <w:ind w:firstLine="540"/>
        <w:jc w:val="both"/>
      </w:pPr>
      <w:r>
        <w:t>1.6. Должностным лицом, уполномоченным на принятие правового акта о проведении контрольных мероприятий, является руководитель Органа контроля.</w:t>
      </w:r>
    </w:p>
    <w:p w:rsidR="001E1072" w:rsidRDefault="001E1072">
      <w:pPr>
        <w:pStyle w:val="ConsPlusNormal"/>
        <w:spacing w:before="200"/>
        <w:ind w:firstLine="540"/>
        <w:jc w:val="both"/>
      </w:pPr>
      <w:r>
        <w:t xml:space="preserve">1.7. Руководитель Органа контроля, заместитель руководителя Органа контроля, Инспекторы при осуществлении Муниципального контроля реализуют права и несут обязанности, соблюдают ограничения и запреты, установленные Федеральным </w:t>
      </w:r>
      <w:hyperlink r:id="rId18">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 контроле).</w:t>
      </w:r>
    </w:p>
    <w:p w:rsidR="001E1072" w:rsidRDefault="001E1072">
      <w:pPr>
        <w:pStyle w:val="ConsPlusNormal"/>
        <w:spacing w:before="200"/>
        <w:ind w:firstLine="540"/>
        <w:jc w:val="both"/>
      </w:pPr>
      <w:r>
        <w:t xml:space="preserve">1.8. Под контролируемыми лицами при осуществлении Муниципального контроля понимаются юридические лица, индивидуальные предприниматели и граждане, деятельность, действия (бездействие) которых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Муниципальному контролю.</w:t>
      </w:r>
    </w:p>
    <w:p w:rsidR="001E1072" w:rsidRDefault="001E1072">
      <w:pPr>
        <w:pStyle w:val="ConsPlusNormal"/>
        <w:spacing w:before="200"/>
        <w:ind w:firstLine="540"/>
        <w:jc w:val="both"/>
      </w:pPr>
      <w:r>
        <w:t xml:space="preserve">Контролируемые лица при осуществлении Муниципального контроля реализуют права и несут обязанности, установленные Федеральным </w:t>
      </w:r>
      <w:hyperlink r:id="rId19">
        <w:r>
          <w:rPr>
            <w:color w:val="0000FF"/>
          </w:rPr>
          <w:t>законом</w:t>
        </w:r>
      </w:hyperlink>
      <w:r>
        <w:t xml:space="preserve"> о контроле.</w:t>
      </w:r>
    </w:p>
    <w:p w:rsidR="001E1072" w:rsidRDefault="001E1072">
      <w:pPr>
        <w:pStyle w:val="ConsPlusNormal"/>
        <w:spacing w:before="200"/>
        <w:ind w:firstLine="540"/>
        <w:jc w:val="both"/>
      </w:pPr>
      <w:r>
        <w:t>1.9. Объектами Муниципального контроля являются:</w:t>
      </w:r>
    </w:p>
    <w:p w:rsidR="001E1072" w:rsidRDefault="001E1072">
      <w:pPr>
        <w:pStyle w:val="ConsPlusNormal"/>
        <w:spacing w:before="200"/>
        <w:ind w:firstLine="540"/>
        <w:jc w:val="both"/>
      </w:pPr>
      <w:r>
        <w:t>1.9.1.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E1072" w:rsidRDefault="001E1072">
      <w:pPr>
        <w:pStyle w:val="ConsPlusNormal"/>
        <w:spacing w:before="200"/>
        <w:ind w:firstLine="540"/>
        <w:jc w:val="both"/>
      </w:pPr>
      <w:r>
        <w:t>1.9.2. результаты деятельности контролируемых лиц, в том числе продукция (товары), работы и услуги, к которым предъявляются обязательные требования;</w:t>
      </w:r>
    </w:p>
    <w:p w:rsidR="001E1072" w:rsidRDefault="001E1072">
      <w:pPr>
        <w:pStyle w:val="ConsPlusNormal"/>
        <w:spacing w:before="200"/>
        <w:ind w:firstLine="540"/>
        <w:jc w:val="both"/>
      </w:pPr>
      <w:r>
        <w:t>1.9.3.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в пользовании контролируемых лиц, к которым предъявляются обязательные требования, расположенные в границах ООПТ или оказывающие воздействие на ООПТ (далее - производственные объекты).</w:t>
      </w:r>
    </w:p>
    <w:p w:rsidR="001E1072" w:rsidRDefault="001E1072">
      <w:pPr>
        <w:pStyle w:val="ConsPlusNormal"/>
        <w:spacing w:before="200"/>
        <w:ind w:firstLine="540"/>
        <w:jc w:val="both"/>
      </w:pPr>
      <w:r>
        <w:t>1.10. Орган контроля обеспечивает учет объектов Муниципального контроля посредством ведения журнала учета объектов Муниципального контроля по форме, утверждаемой правовым актом администрации города Перми.</w:t>
      </w:r>
    </w:p>
    <w:p w:rsidR="001E1072" w:rsidRDefault="001E1072">
      <w:pPr>
        <w:pStyle w:val="ConsPlusNormal"/>
        <w:spacing w:before="200"/>
        <w:ind w:firstLine="540"/>
        <w:jc w:val="both"/>
      </w:pPr>
      <w:r>
        <w:t>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1072" w:rsidRDefault="001E1072">
      <w:pPr>
        <w:pStyle w:val="ConsPlusNormal"/>
        <w:spacing w:before="200"/>
        <w:ind w:firstLine="540"/>
        <w:jc w:val="both"/>
      </w:pPr>
      <w:r>
        <w:t>При осуществлении учета объектов Муниципального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E1072" w:rsidRDefault="001E1072">
      <w:pPr>
        <w:pStyle w:val="ConsPlusNormal"/>
        <w:spacing w:before="200"/>
        <w:ind w:firstLine="540"/>
        <w:jc w:val="both"/>
      </w:pPr>
      <w:r>
        <w:t xml:space="preserve">1.11.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20">
        <w:r>
          <w:rPr>
            <w:color w:val="0000FF"/>
          </w:rPr>
          <w:t>закона</w:t>
        </w:r>
      </w:hyperlink>
      <w:r>
        <w:t xml:space="preserve"> о контроле.</w:t>
      </w:r>
    </w:p>
    <w:p w:rsidR="001E1072" w:rsidRDefault="001E1072">
      <w:pPr>
        <w:pStyle w:val="ConsPlusNormal"/>
        <w:jc w:val="both"/>
      </w:pPr>
    </w:p>
    <w:p w:rsidR="001E1072" w:rsidRDefault="001E1072">
      <w:pPr>
        <w:pStyle w:val="ConsPlusTitle"/>
        <w:jc w:val="center"/>
        <w:outlineLvl w:val="1"/>
      </w:pPr>
      <w:bookmarkStart w:id="1" w:name="P77"/>
      <w:bookmarkEnd w:id="1"/>
      <w:r>
        <w:t>II. Управление рисками причинения вреда (ущерба) охраняемым</w:t>
      </w:r>
    </w:p>
    <w:p w:rsidR="001E1072" w:rsidRDefault="001E1072">
      <w:pPr>
        <w:pStyle w:val="ConsPlusTitle"/>
        <w:jc w:val="center"/>
      </w:pPr>
      <w:r>
        <w:t>законом ценностям при осуществлении Муниципального контроля</w:t>
      </w:r>
    </w:p>
    <w:p w:rsidR="001E1072" w:rsidRDefault="001E1072">
      <w:pPr>
        <w:pStyle w:val="ConsPlusNormal"/>
        <w:jc w:val="both"/>
      </w:pPr>
    </w:p>
    <w:p w:rsidR="001E1072" w:rsidRDefault="001E1072">
      <w:pPr>
        <w:pStyle w:val="ConsPlusNormal"/>
        <w:ind w:firstLine="540"/>
        <w:jc w:val="both"/>
      </w:pPr>
      <w: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E1072" w:rsidRDefault="001E1072">
      <w:pPr>
        <w:pStyle w:val="ConsPlusNormal"/>
        <w:spacing w:before="200"/>
        <w:ind w:firstLine="540"/>
        <w:jc w:val="both"/>
      </w:pPr>
      <w:r>
        <w:t>2.2.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 подлежат отнесению к одной из следующих категорий риска причинения вреда (ущерба):</w:t>
      </w:r>
    </w:p>
    <w:p w:rsidR="001E1072" w:rsidRDefault="001E1072">
      <w:pPr>
        <w:pStyle w:val="ConsPlusNormal"/>
        <w:spacing w:before="200"/>
        <w:ind w:firstLine="540"/>
        <w:jc w:val="both"/>
      </w:pPr>
      <w:r>
        <w:t>высокий риск,</w:t>
      </w:r>
    </w:p>
    <w:p w:rsidR="001E1072" w:rsidRDefault="001E1072">
      <w:pPr>
        <w:pStyle w:val="ConsPlusNormal"/>
        <w:spacing w:before="200"/>
        <w:ind w:firstLine="540"/>
        <w:jc w:val="both"/>
      </w:pPr>
      <w:r>
        <w:t>значительный риск,</w:t>
      </w:r>
    </w:p>
    <w:p w:rsidR="001E1072" w:rsidRDefault="001E1072">
      <w:pPr>
        <w:pStyle w:val="ConsPlusNormal"/>
        <w:spacing w:before="200"/>
        <w:ind w:firstLine="540"/>
        <w:jc w:val="both"/>
      </w:pPr>
      <w:r>
        <w:t>средний риск,</w:t>
      </w:r>
    </w:p>
    <w:p w:rsidR="001E1072" w:rsidRDefault="001E1072">
      <w:pPr>
        <w:pStyle w:val="ConsPlusNormal"/>
        <w:spacing w:before="200"/>
        <w:ind w:firstLine="540"/>
        <w:jc w:val="both"/>
      </w:pPr>
      <w:r>
        <w:t>умеренный риск,</w:t>
      </w:r>
    </w:p>
    <w:p w:rsidR="001E1072" w:rsidRDefault="001E1072">
      <w:pPr>
        <w:pStyle w:val="ConsPlusNormal"/>
        <w:spacing w:before="200"/>
        <w:ind w:firstLine="540"/>
        <w:jc w:val="both"/>
      </w:pPr>
      <w:r>
        <w:t>низкий риск.</w:t>
      </w:r>
    </w:p>
    <w:p w:rsidR="001E1072" w:rsidRDefault="001E1072">
      <w:pPr>
        <w:pStyle w:val="ConsPlusNormal"/>
        <w:spacing w:before="200"/>
        <w:ind w:firstLine="540"/>
        <w:jc w:val="both"/>
      </w:pPr>
      <w:r>
        <w:t>2.3. Отнесение к одной из категорий риска причинения вреда (ущерба) в рамках осуществления Муниципального контроля осуществляется на основании следующего критерия:</w:t>
      </w:r>
    </w:p>
    <w:p w:rsidR="001E1072" w:rsidRDefault="001E1072">
      <w:pPr>
        <w:pStyle w:val="ConsPlusNormal"/>
        <w:spacing w:before="200"/>
        <w:ind w:firstLine="540"/>
        <w:jc w:val="both"/>
      </w:pPr>
      <w:r>
        <w:t>категория ООПТ и (или) наличие на ООПТ выделенных функциональных зон с различными режимами охраны и использования территории, в границах которой осуществляется (располагаются) деятельность (результаты деятельности, производственные объекты) контролируемых лиц.</w:t>
      </w:r>
    </w:p>
    <w:p w:rsidR="001E1072" w:rsidRDefault="001E1072">
      <w:pPr>
        <w:pStyle w:val="ConsPlusNormal"/>
        <w:spacing w:before="200"/>
        <w:ind w:firstLine="540"/>
        <w:jc w:val="both"/>
      </w:pPr>
      <w:bookmarkStart w:id="2" w:name="P89"/>
      <w:bookmarkEnd w:id="2"/>
      <w:r>
        <w:t>2.4. Объекты Муниципального контроля относятся к следующим категориям риска:</w:t>
      </w:r>
    </w:p>
    <w:p w:rsidR="001E1072" w:rsidRDefault="001E1072">
      <w:pPr>
        <w:pStyle w:val="ConsPlusNormal"/>
        <w:spacing w:before="200"/>
        <w:ind w:firstLine="540"/>
        <w:jc w:val="both"/>
      </w:pPr>
      <w:r>
        <w:t>категория значительного риска - деятельность (результаты деятельности, производственные объекты) контролируемых лиц, осуществляемая (расположенные) в границах ООПТ, относящихся к категории охраняемый ландшафт, а также к иным категориям ООПТ, на территории которых выделяются функциональные зоны с различными режимами охраны и использования территории,</w:t>
      </w:r>
    </w:p>
    <w:p w:rsidR="001E1072" w:rsidRDefault="001E1072">
      <w:pPr>
        <w:pStyle w:val="ConsPlusNormal"/>
        <w:spacing w:before="200"/>
        <w:ind w:firstLine="540"/>
        <w:jc w:val="both"/>
      </w:pPr>
      <w:r>
        <w:t>категория среднего риска - деятельность (результаты деятельности, производственные объекты) контролируемых лиц, осуществляемая (расположенные) в границах ООПТ, относящихся к категории историко-природные комплексы и территории или природные культурно-мемориальные парки, за исключением ООПТ, на территории которых выделяются функциональные зоны с различными режимами охраны и использования территории,</w:t>
      </w:r>
    </w:p>
    <w:p w:rsidR="001E1072" w:rsidRDefault="001E1072">
      <w:pPr>
        <w:pStyle w:val="ConsPlusNormal"/>
        <w:spacing w:before="200"/>
        <w:ind w:firstLine="540"/>
        <w:jc w:val="both"/>
      </w:pPr>
      <w:r>
        <w:t>категория умеренного риска - деятельность (результаты деятельности, производственные объекты) контролируемых лиц, осуществляемая (расположенные) в границах иных ООПТ, за исключением ООПТ, на территории которых выделяются функциональные зоны с различными режимами охраны и использования территории,</w:t>
      </w:r>
    </w:p>
    <w:p w:rsidR="001E1072" w:rsidRDefault="001E1072">
      <w:pPr>
        <w:pStyle w:val="ConsPlusNormal"/>
        <w:spacing w:before="200"/>
        <w:ind w:firstLine="540"/>
        <w:jc w:val="both"/>
      </w:pPr>
      <w:r>
        <w:t>категория низкого риска - деятельность (результаты деятельности, производственные объекты) контролируемых лиц, осуществляемая (расположенные) в границах охранных зон ООПТ.</w:t>
      </w:r>
    </w:p>
    <w:p w:rsidR="001E1072" w:rsidRDefault="001E1072">
      <w:pPr>
        <w:pStyle w:val="ConsPlusNormal"/>
        <w:spacing w:before="200"/>
        <w:ind w:firstLine="540"/>
        <w:jc w:val="both"/>
      </w:pPr>
      <w:bookmarkStart w:id="3" w:name="P94"/>
      <w:bookmarkEnd w:id="3"/>
      <w:r>
        <w:t xml:space="preserve">2.5. Объекты Муниципального контроля, отнесенные в соответствии с </w:t>
      </w:r>
      <w:hyperlink w:anchor="P89">
        <w:r>
          <w:rPr>
            <w:color w:val="0000FF"/>
          </w:rPr>
          <w:t>пунктом 2.4</w:t>
        </w:r>
      </w:hyperlink>
      <w:r>
        <w:t xml:space="preserve"> настоящего Положения к категориям значительного риска, среднего риска, умеренного риска, низкого риска, подлежат отнесению к категориям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Муниципального контроля к категории риска:</w:t>
      </w:r>
    </w:p>
    <w:p w:rsidR="001E1072" w:rsidRDefault="001E1072">
      <w:pPr>
        <w:pStyle w:val="ConsPlusNormal"/>
        <w:spacing w:before="200"/>
        <w:ind w:firstLine="540"/>
        <w:jc w:val="both"/>
      </w:pPr>
      <w:bookmarkStart w:id="4" w:name="P95"/>
      <w:bookmarkEnd w:id="4"/>
      <w: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ООПТ либо в их охранных зонах административного правонарушения, вынесенного на основании протокола об административном правонарушении, составленного должностными лицами Органа контроля,</w:t>
      </w:r>
    </w:p>
    <w:p w:rsidR="001E1072" w:rsidRDefault="001E1072">
      <w:pPr>
        <w:pStyle w:val="ConsPlusNormal"/>
        <w:spacing w:before="200"/>
        <w:ind w:firstLine="540"/>
        <w:jc w:val="both"/>
      </w:pPr>
      <w:r>
        <w:t xml:space="preserve">обвинительный приговор, предусматривающий признание должностного лица юридического лица, индивидуального предпринимателя или гражданина виновным в совершении преступления, предусмотренного </w:t>
      </w:r>
      <w:hyperlink r:id="rId21">
        <w:r>
          <w:rPr>
            <w:color w:val="0000FF"/>
          </w:rPr>
          <w:t>статьями 250</w:t>
        </w:r>
      </w:hyperlink>
      <w:r>
        <w:t>-</w:t>
      </w:r>
      <w:hyperlink r:id="rId22">
        <w:r>
          <w:rPr>
            <w:color w:val="0000FF"/>
          </w:rPr>
          <w:t>251</w:t>
        </w:r>
      </w:hyperlink>
      <w:r>
        <w:t xml:space="preserve">, </w:t>
      </w:r>
      <w:hyperlink r:id="rId23">
        <w:r>
          <w:rPr>
            <w:color w:val="0000FF"/>
          </w:rPr>
          <w:t>254</w:t>
        </w:r>
      </w:hyperlink>
      <w:r>
        <w:t>-</w:t>
      </w:r>
      <w:hyperlink r:id="rId24">
        <w:r>
          <w:rPr>
            <w:color w:val="0000FF"/>
          </w:rPr>
          <w:t>262</w:t>
        </w:r>
      </w:hyperlink>
      <w:r>
        <w:t xml:space="preserve"> Уголовного кодекса Российской Федерации.</w:t>
      </w:r>
    </w:p>
    <w:p w:rsidR="001E1072" w:rsidRDefault="001E1072">
      <w:pPr>
        <w:pStyle w:val="ConsPlusNormal"/>
        <w:spacing w:before="200"/>
        <w:ind w:firstLine="540"/>
        <w:jc w:val="both"/>
      </w:pPr>
      <w:r>
        <w:lastRenderedPageBreak/>
        <w:t xml:space="preserve">2.6. Объекты Муниципального контроля, отнесенные в соответствии с </w:t>
      </w:r>
      <w:hyperlink w:anchor="P95">
        <w:r>
          <w:rPr>
            <w:color w:val="0000FF"/>
          </w:rPr>
          <w:t>абзацем вторым пункта 2.5</w:t>
        </w:r>
      </w:hyperlink>
      <w: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мероприятия.</w:t>
      </w:r>
    </w:p>
    <w:p w:rsidR="001E1072" w:rsidRDefault="001E1072">
      <w:pPr>
        <w:pStyle w:val="ConsPlusNormal"/>
        <w:spacing w:before="200"/>
        <w:ind w:firstLine="540"/>
        <w:jc w:val="both"/>
      </w:pPr>
      <w:r>
        <w:t xml:space="preserve">2.7. Объекты Муниципального контроля, отнесенные в соответствии с </w:t>
      </w:r>
      <w:hyperlink w:anchor="P94">
        <w:r>
          <w:rPr>
            <w:color w:val="0000FF"/>
          </w:rPr>
          <w:t>пунктом 2.5</w:t>
        </w:r>
      </w:hyperlink>
      <w:r>
        <w:t xml:space="preserve">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трех лет, предшествующих дате принятия решения об отнесении объекта к категории значительного риска, среднего риска, умеренного риска, низкого риска, вступивших в законную силу решений, предусмотренных </w:t>
      </w:r>
      <w:hyperlink w:anchor="P94">
        <w:r>
          <w:rPr>
            <w:color w:val="0000FF"/>
          </w:rPr>
          <w:t>пунктом 2.5</w:t>
        </w:r>
      </w:hyperlink>
      <w:r>
        <w:t xml:space="preserve"> настоящего Положения, и одновременном соблюдении требований законодательства об ООПТ и в области охраны окружающей среды.</w:t>
      </w:r>
    </w:p>
    <w:p w:rsidR="001E1072" w:rsidRDefault="001E1072">
      <w:pPr>
        <w:pStyle w:val="ConsPlusNormal"/>
        <w:spacing w:before="200"/>
        <w:ind w:firstLine="540"/>
        <w:jc w:val="both"/>
      </w:pPr>
      <w:r>
        <w:t>2.8. Отнесение объектов Муниципального контроля к категориям высокого, значительного, среднего и умеренного рисков осуществляется правовым актом руководителя Органа контроля.</w:t>
      </w:r>
    </w:p>
    <w:p w:rsidR="001E1072" w:rsidRDefault="001E1072">
      <w:pPr>
        <w:pStyle w:val="ConsPlusNormal"/>
        <w:spacing w:before="200"/>
        <w:ind w:firstLine="540"/>
        <w:jc w:val="both"/>
      </w:pPr>
      <w:r>
        <w:t>2.9. Пересмотр правового акта, указанного в пункте 2.8 настоящего Положения,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1E1072" w:rsidRDefault="001E1072">
      <w:pPr>
        <w:pStyle w:val="ConsPlusNormal"/>
        <w:spacing w:before="200"/>
        <w:ind w:firstLine="540"/>
        <w:jc w:val="both"/>
      </w:pPr>
      <w:r>
        <w:t>В случае пересмотра правового акта об отнесении объекта Муниципального контроля к категории риска правовой акт об изменении категории риска на более высокую или низкую категорию принимается руководителем Органа контроля.</w:t>
      </w:r>
    </w:p>
    <w:p w:rsidR="001E1072" w:rsidRDefault="001E1072">
      <w:pPr>
        <w:pStyle w:val="ConsPlusNormal"/>
        <w:spacing w:before="200"/>
        <w:ind w:firstLine="540"/>
        <w:jc w:val="both"/>
      </w:pPr>
      <w:r>
        <w:t>2.10. Пересмотр правового акта об отнесении объекта Муниципального контроля к категориям риска осуществляется в течение пяти рабочих дней после дня поступления сведений о соответствии объекта Муниципального контроля критериям риска иной категории риска либо об изменении критериев риска.</w:t>
      </w:r>
    </w:p>
    <w:p w:rsidR="001E1072" w:rsidRDefault="001E1072">
      <w:pPr>
        <w:pStyle w:val="ConsPlusNormal"/>
        <w:spacing w:before="200"/>
        <w:ind w:firstLine="540"/>
        <w:jc w:val="both"/>
      </w:pPr>
      <w:r>
        <w:t>2.11. Орган контроля ведет перечень объектов Муниципального контроля, которым присвоены категории высокого, значительного, среднего и умеренного рисков (далее - перечень). Включение объектов Муниципального контроля в перечень осуществляется на основе правового акта об отнесении объектов Муниципального контроля к соответствующим категориям риска.</w:t>
      </w:r>
    </w:p>
    <w:p w:rsidR="001E1072" w:rsidRDefault="001E1072">
      <w:pPr>
        <w:pStyle w:val="ConsPlusNormal"/>
        <w:spacing w:before="200"/>
        <w:ind w:firstLine="540"/>
        <w:jc w:val="both"/>
      </w:pPr>
      <w:r>
        <w:t>При сборе, обработке, анализе и учете сведений об объектах Муниципального контроля для целей их учета Орган контроля использует полученные с соблюдением требований законодательства сведения из любых источников, обеспечивающих их достоверность, в том числе получаемые в ходе проведения профилактических мероприятий, контрольных мероприятий, в рамках межведомственного информационного взаимодействия, из обращений контролируемых лиц, иных граждан и юридических лиц, из сообщений средств массовой информации, а также сведения, содержащиеся в информационных ресурсах, и иные сведения об объектах Муниципального контроля, в том числе из открытых источников данных.</w:t>
      </w:r>
    </w:p>
    <w:p w:rsidR="001E1072" w:rsidRDefault="001E1072">
      <w:pPr>
        <w:pStyle w:val="ConsPlusNormal"/>
        <w:spacing w:before="200"/>
        <w:ind w:firstLine="540"/>
        <w:jc w:val="both"/>
      </w:pPr>
      <w:r>
        <w:t>2.12. Перечень составляется на очередной календарный год в срок до 1 мая года составления плана контрольных мероприятий.</w:t>
      </w:r>
    </w:p>
    <w:p w:rsidR="001E1072" w:rsidRDefault="001E1072">
      <w:pPr>
        <w:pStyle w:val="ConsPlusNormal"/>
        <w:spacing w:before="200"/>
        <w:ind w:firstLine="540"/>
        <w:jc w:val="both"/>
      </w:pPr>
      <w:r>
        <w:t>Перечень с указанием категорий риска размещается на официальном сайте Органов контроля до 1 июня года составления плана контрольных мероприятий.</w:t>
      </w:r>
    </w:p>
    <w:p w:rsidR="001E1072" w:rsidRDefault="001E1072">
      <w:pPr>
        <w:pStyle w:val="ConsPlusNormal"/>
        <w:spacing w:before="200"/>
        <w:ind w:firstLine="540"/>
        <w:jc w:val="both"/>
      </w:pPr>
      <w:r>
        <w:t>2.13. Перечень содержит следующую информацию:</w:t>
      </w:r>
    </w:p>
    <w:p w:rsidR="001E1072" w:rsidRDefault="001E1072">
      <w:pPr>
        <w:pStyle w:val="ConsPlusNormal"/>
        <w:spacing w:before="200"/>
        <w:ind w:firstLine="540"/>
        <w:jc w:val="both"/>
      </w:pPr>
      <w:r>
        <w:t>а) кадастровый номер, адрес или адресный ориентир объекта Муниципального контроля;</w:t>
      </w:r>
    </w:p>
    <w:p w:rsidR="001E1072" w:rsidRDefault="001E1072">
      <w:pPr>
        <w:pStyle w:val="ConsPlusNormal"/>
        <w:spacing w:before="200"/>
        <w:ind w:firstLine="540"/>
        <w:jc w:val="both"/>
      </w:pPr>
      <w:r>
        <w:t>б) присвоенную категорию риска;</w:t>
      </w:r>
    </w:p>
    <w:p w:rsidR="001E1072" w:rsidRDefault="001E1072">
      <w:pPr>
        <w:pStyle w:val="ConsPlusNormal"/>
        <w:spacing w:before="200"/>
        <w:ind w:firstLine="540"/>
        <w:jc w:val="both"/>
      </w:pPr>
      <w:r>
        <w:t>в) реквизиты правового акта руководителя Органа контроля о присвоении объекту Муниципального контроля категории риска, а также сведения, на основании которых было принято решение об отнесении объекта Муниципального контроля к категории риска.</w:t>
      </w:r>
    </w:p>
    <w:p w:rsidR="001E1072" w:rsidRDefault="001E1072">
      <w:pPr>
        <w:pStyle w:val="ConsPlusNormal"/>
        <w:spacing w:before="200"/>
        <w:ind w:firstLine="540"/>
        <w:jc w:val="both"/>
      </w:pPr>
      <w:r>
        <w:t>2.14. В случае если объект Муниципального контроля не отнесен к определенной категории риска, он считается отнесенным к категории низкого риска.</w:t>
      </w:r>
    </w:p>
    <w:p w:rsidR="001E1072" w:rsidRDefault="001E1072">
      <w:pPr>
        <w:pStyle w:val="ConsPlusNormal"/>
        <w:spacing w:before="200"/>
        <w:ind w:firstLine="540"/>
        <w:jc w:val="both"/>
      </w:pPr>
      <w:r>
        <w:lastRenderedPageBreak/>
        <w:t>2.15. В зависимости от присвоенной категории риска устанавливается следующая периодичность проведения плановых контрольных мероприятий:</w:t>
      </w:r>
    </w:p>
    <w:p w:rsidR="001E1072" w:rsidRDefault="001E1072">
      <w:pPr>
        <w:pStyle w:val="ConsPlusNormal"/>
        <w:spacing w:before="200"/>
        <w:ind w:firstLine="540"/>
        <w:jc w:val="both"/>
      </w:pPr>
      <w:r>
        <w:t>2.15.1. в отношении объектов Муниципального контроля, отнесенных к категории высокого риска, - одна выездная проверка в два года;</w:t>
      </w:r>
    </w:p>
    <w:p w:rsidR="001E1072" w:rsidRDefault="001E1072">
      <w:pPr>
        <w:pStyle w:val="ConsPlusNormal"/>
        <w:spacing w:before="200"/>
        <w:ind w:firstLine="540"/>
        <w:jc w:val="both"/>
      </w:pPr>
      <w:r>
        <w:t>2.15.2. в отношении объектов Муниципального контроля, отнесенных к категории значительного риска, - одна выездная проверка в три года;</w:t>
      </w:r>
    </w:p>
    <w:p w:rsidR="001E1072" w:rsidRDefault="001E1072">
      <w:pPr>
        <w:pStyle w:val="ConsPlusNormal"/>
        <w:spacing w:before="200"/>
        <w:ind w:firstLine="540"/>
        <w:jc w:val="both"/>
      </w:pPr>
      <w:r>
        <w:t>2.15.3. в отношении объектов Муниципального контроля, отнесенных к категории среднего риска, - одна выездная проверка в четыре года;</w:t>
      </w:r>
    </w:p>
    <w:p w:rsidR="001E1072" w:rsidRDefault="001E1072">
      <w:pPr>
        <w:pStyle w:val="ConsPlusNormal"/>
        <w:spacing w:before="200"/>
        <w:ind w:firstLine="540"/>
        <w:jc w:val="both"/>
      </w:pPr>
      <w:r>
        <w:t>2.15.4. в отношении объектов Муниципального контроля, отнесенных к категории умеренного риска, - одна выездная проверка в пять лет;</w:t>
      </w:r>
    </w:p>
    <w:p w:rsidR="001E1072" w:rsidRDefault="001E1072">
      <w:pPr>
        <w:pStyle w:val="ConsPlusNormal"/>
        <w:spacing w:before="200"/>
        <w:ind w:firstLine="540"/>
        <w:jc w:val="both"/>
      </w:pPr>
      <w:r>
        <w:t>2.15.5. плановые контрольные мероприятия в отношении объектов контроля, отнесенных к категории низкого риска, не проводятся.</w:t>
      </w:r>
    </w:p>
    <w:p w:rsidR="001E1072" w:rsidRDefault="001E1072">
      <w:pPr>
        <w:pStyle w:val="ConsPlusNormal"/>
        <w:spacing w:before="200"/>
        <w:ind w:firstLine="540"/>
        <w:jc w:val="both"/>
      </w:pPr>
      <w:r>
        <w:t>2.16. По запросу контролируемого лица Орган контроля представляет информацию о присвоенных объектам Муниципального контроля контролируемого лица категориях риска, а также сведения, на основании которых принято решение об отнесении к категориям риска объектов Муниципального контроля контролируемого лица.</w:t>
      </w:r>
    </w:p>
    <w:p w:rsidR="001E1072" w:rsidRDefault="001E1072">
      <w:pPr>
        <w:pStyle w:val="ConsPlusNormal"/>
        <w:spacing w:before="200"/>
        <w:ind w:firstLine="540"/>
        <w:jc w:val="both"/>
      </w:pPr>
      <w:r>
        <w:t>2.17. Контролируемые лица вправе подать в Орган контроля в соответствии с его компетенцией заявление об изменении присвоенной ранее категории риска.</w:t>
      </w:r>
    </w:p>
    <w:p w:rsidR="001E1072" w:rsidRDefault="001E1072">
      <w:pPr>
        <w:pStyle w:val="ConsPlusNormal"/>
        <w:spacing w:before="200"/>
        <w:ind w:firstLine="540"/>
        <w:jc w:val="both"/>
      </w:pPr>
      <w:bookmarkStart w:id="5" w:name="P120"/>
      <w:bookmarkEnd w:id="5"/>
      <w:r>
        <w:t>2.18. В целях оценки риска причинения вреда (ущерба) охраняемым законом ценностям устанавливаются следующие индикаторы риска нарушения требований законодательства об ООПТ и в области охраны окружающей среды (далее - индикаторы риска):</w:t>
      </w:r>
    </w:p>
    <w:p w:rsidR="001E1072" w:rsidRDefault="001E1072">
      <w:pPr>
        <w:pStyle w:val="ConsPlusNormal"/>
        <w:spacing w:before="200"/>
        <w:ind w:firstLine="540"/>
        <w:jc w:val="both"/>
      </w:pPr>
      <w:r>
        <w:t>2.18.1. несоответствие площади используемого контролируемым лицом земельного и (или) лесного участка, определенной в результате проведения контрольного мероприятия без взаимодействия с контролируемым лицом, площади участка, сведения о которой содержатся в Едином государственном реестре недвижимости;</w:t>
      </w:r>
    </w:p>
    <w:p w:rsidR="001E1072" w:rsidRDefault="001E1072">
      <w:pPr>
        <w:pStyle w:val="ConsPlusNormal"/>
        <w:spacing w:before="200"/>
        <w:ind w:firstLine="540"/>
        <w:jc w:val="both"/>
      </w:pPr>
      <w:r>
        <w:t>2.18.2. несоответствие использования контролируемым лицом земельного и (или) лесного участка, выявленное в результате проведения контрольного мероприятия без взаимодействия с контролируемым лицом, разрешенному виду использования участка, сведения о котором содержатся в Едином государственном реестре недвижимости и который предусмотрен градостроительным регламентом соответствующей территориальной зоны.</w:t>
      </w:r>
    </w:p>
    <w:p w:rsidR="001E1072" w:rsidRDefault="001E1072">
      <w:pPr>
        <w:pStyle w:val="ConsPlusNormal"/>
        <w:spacing w:before="200"/>
        <w:ind w:firstLine="540"/>
        <w:jc w:val="both"/>
      </w:pPr>
      <w:r>
        <w:t>2.19. Выявление соответствия объекта Муниципального контроля индикаторам риска осуществляется в ходе проведения контрольного мероприятия без взаимодействия с контролируемым лицом и является основанием для проведения внепланового контрольного мероприятия, предусматривающего взаимодействие с контролируемым лицом.</w:t>
      </w:r>
    </w:p>
    <w:p w:rsidR="001E1072" w:rsidRDefault="001E1072">
      <w:pPr>
        <w:pStyle w:val="ConsPlusNormal"/>
        <w:spacing w:before="200"/>
        <w:ind w:firstLine="540"/>
        <w:jc w:val="both"/>
      </w:pPr>
      <w:r>
        <w:t>В случае выявления соответствия объекта Муниципального контроля индикаторам риска Инспектор направляет руководителю Органа контроля мотивированное представление о проведении контрольного мероприятия, предусматривающего взаимодействие с контролируемым лицом.</w:t>
      </w:r>
    </w:p>
    <w:p w:rsidR="001E1072" w:rsidRDefault="001E1072">
      <w:pPr>
        <w:pStyle w:val="ConsPlusNormal"/>
        <w:spacing w:before="200"/>
        <w:ind w:firstLine="540"/>
        <w:jc w:val="both"/>
      </w:pPr>
      <w:r>
        <w:t xml:space="preserve">При выявлении соответствия объекта Муниципального контроля индикаторам риска, предусмотренным </w:t>
      </w:r>
      <w:hyperlink w:anchor="P120">
        <w:r>
          <w:rPr>
            <w:color w:val="0000FF"/>
          </w:rPr>
          <w:t>пунктом 2.18</w:t>
        </w:r>
      </w:hyperlink>
      <w:r>
        <w:t xml:space="preserve"> настоящего Положения, могут быть проведены инспекционный визит, рейдовый осмотр либо документарная проверка.</w:t>
      </w:r>
    </w:p>
    <w:p w:rsidR="001E1072" w:rsidRDefault="001E1072">
      <w:pPr>
        <w:pStyle w:val="ConsPlusNormal"/>
        <w:jc w:val="both"/>
      </w:pPr>
    </w:p>
    <w:p w:rsidR="001E1072" w:rsidRDefault="001E1072">
      <w:pPr>
        <w:pStyle w:val="ConsPlusTitle"/>
        <w:jc w:val="center"/>
        <w:outlineLvl w:val="1"/>
      </w:pPr>
      <w:r>
        <w:t>III. Профилактика рисков причинения вреда (ущерба)</w:t>
      </w:r>
    </w:p>
    <w:p w:rsidR="001E1072" w:rsidRDefault="001E1072">
      <w:pPr>
        <w:pStyle w:val="ConsPlusTitle"/>
        <w:jc w:val="center"/>
      </w:pPr>
      <w:r>
        <w:t>охраняемым законом ценностям при осуществлении</w:t>
      </w:r>
    </w:p>
    <w:p w:rsidR="001E1072" w:rsidRDefault="001E1072">
      <w:pPr>
        <w:pStyle w:val="ConsPlusTitle"/>
        <w:jc w:val="center"/>
      </w:pPr>
      <w:r>
        <w:t>Муниципального контроля</w:t>
      </w:r>
    </w:p>
    <w:p w:rsidR="001E1072" w:rsidRDefault="001E1072">
      <w:pPr>
        <w:pStyle w:val="ConsPlusNormal"/>
        <w:jc w:val="both"/>
      </w:pPr>
    </w:p>
    <w:p w:rsidR="001E1072" w:rsidRDefault="001E1072">
      <w:pPr>
        <w:pStyle w:val="ConsPlusNormal"/>
        <w:ind w:firstLine="540"/>
        <w:jc w:val="both"/>
      </w:pPr>
      <w:r>
        <w:t>3.1. Профилактические мероприятия проводятся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w:t>
      </w:r>
    </w:p>
    <w:p w:rsidR="001E1072" w:rsidRDefault="001E1072">
      <w:pPr>
        <w:pStyle w:val="ConsPlusNormal"/>
        <w:spacing w:before="200"/>
        <w:ind w:firstLine="540"/>
        <w:jc w:val="both"/>
      </w:pPr>
      <w:r>
        <w:lastRenderedPageBreak/>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E1072" w:rsidRDefault="001E1072">
      <w:pPr>
        <w:pStyle w:val="ConsPlusNormal"/>
        <w:spacing w:before="200"/>
        <w:ind w:firstLine="540"/>
        <w:jc w:val="both"/>
      </w:pPr>
      <w: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Органа контроля в соответствии с законодательством.</w:t>
      </w:r>
    </w:p>
    <w:p w:rsidR="001E1072" w:rsidRDefault="001E1072">
      <w:pPr>
        <w:pStyle w:val="ConsPlusNormal"/>
        <w:spacing w:before="200"/>
        <w:ind w:firstLine="540"/>
        <w:jc w:val="both"/>
      </w:pPr>
      <w:r>
        <w:t>Утвержденная Программа профилактики размещается на официальном сайте Органа контроля в информационно-телекоммуникационной сети Интернет.</w:t>
      </w:r>
    </w:p>
    <w:p w:rsidR="001E1072" w:rsidRDefault="001E1072">
      <w:pPr>
        <w:pStyle w:val="ConsPlusNormal"/>
        <w:spacing w:before="200"/>
        <w:ind w:firstLine="540"/>
        <w:jc w:val="both"/>
      </w:pPr>
      <w:r>
        <w:t>Профилактические мероприятия, предусмотренные Программой профилактики, обязательны для проведения Органом контроля.</w:t>
      </w:r>
    </w:p>
    <w:p w:rsidR="001E1072" w:rsidRDefault="001E1072">
      <w:pPr>
        <w:pStyle w:val="ConsPlusNormal"/>
        <w:spacing w:before="200"/>
        <w:ind w:firstLine="540"/>
        <w:jc w:val="both"/>
      </w:pPr>
      <w:r>
        <w:t>Орган контроля может проводить профилактические мероприятия, не предусмотренные Программой профилактики.</w:t>
      </w:r>
    </w:p>
    <w:p w:rsidR="001E1072" w:rsidRDefault="001E1072">
      <w:pPr>
        <w:pStyle w:val="ConsPlusNormal"/>
        <w:spacing w:before="200"/>
        <w:ind w:firstLine="540"/>
        <w:jc w:val="both"/>
      </w:pPr>
      <w:r>
        <w:t>3.3. При осуществлении Муниципального контроля проводятся следующие виды профилактических мероприятий:</w:t>
      </w:r>
    </w:p>
    <w:p w:rsidR="001E1072" w:rsidRDefault="001E1072">
      <w:pPr>
        <w:pStyle w:val="ConsPlusNormal"/>
        <w:spacing w:before="200"/>
        <w:ind w:firstLine="540"/>
        <w:jc w:val="both"/>
      </w:pPr>
      <w:r>
        <w:t>информирование,</w:t>
      </w:r>
    </w:p>
    <w:p w:rsidR="001E1072" w:rsidRDefault="001E1072">
      <w:pPr>
        <w:pStyle w:val="ConsPlusNormal"/>
        <w:spacing w:before="200"/>
        <w:ind w:firstLine="540"/>
        <w:jc w:val="both"/>
      </w:pPr>
      <w:r>
        <w:t>объявление предостережения,</w:t>
      </w:r>
    </w:p>
    <w:p w:rsidR="001E1072" w:rsidRDefault="001E1072">
      <w:pPr>
        <w:pStyle w:val="ConsPlusNormal"/>
        <w:spacing w:before="200"/>
        <w:ind w:firstLine="540"/>
        <w:jc w:val="both"/>
      </w:pPr>
      <w:r>
        <w:t>консультирование.</w:t>
      </w:r>
    </w:p>
    <w:p w:rsidR="001E1072" w:rsidRDefault="001E1072">
      <w:pPr>
        <w:pStyle w:val="ConsPlusNormal"/>
        <w:spacing w:before="200"/>
        <w:ind w:firstLine="540"/>
        <w:jc w:val="both"/>
      </w:pPr>
      <w:r>
        <w:t xml:space="preserve">3.4. Предусмотренные пунктом 3.3 настоящего Положения виды профилактических мероприятий не дифференцируются в зависимости от отнесения конкретного объекта Муниципального контроля к определенной категории риска в соответствии с </w:t>
      </w:r>
      <w:hyperlink w:anchor="P77">
        <w:r>
          <w:rPr>
            <w:color w:val="0000FF"/>
          </w:rPr>
          <w:t>разделом 2</w:t>
        </w:r>
      </w:hyperlink>
      <w:r>
        <w:t xml:space="preserve"> настоящего Положения.</w:t>
      </w:r>
    </w:p>
    <w:p w:rsidR="001E1072" w:rsidRDefault="001E1072">
      <w:pPr>
        <w:pStyle w:val="ConsPlusNormal"/>
        <w:spacing w:before="200"/>
        <w:ind w:firstLine="540"/>
        <w:jc w:val="both"/>
      </w:pPr>
      <w:r>
        <w:t xml:space="preserve">3.5. Профилактические мероприятия осуществляются в порядке, предусмотренном Федеральным </w:t>
      </w:r>
      <w:hyperlink r:id="rId25">
        <w:r>
          <w:rPr>
            <w:color w:val="0000FF"/>
          </w:rPr>
          <w:t>законом</w:t>
        </w:r>
      </w:hyperlink>
      <w:r>
        <w:t xml:space="preserve"> о контроле и настоящим Положением.</w:t>
      </w:r>
    </w:p>
    <w:p w:rsidR="001E1072" w:rsidRDefault="001E1072">
      <w:pPr>
        <w:pStyle w:val="ConsPlusNormal"/>
        <w:spacing w:before="200"/>
        <w:ind w:firstLine="540"/>
        <w:jc w:val="both"/>
      </w:pPr>
      <w:r>
        <w:t xml:space="preserve">3.6. Информирование осуществляется посредством размещения сведений, предусмотренных </w:t>
      </w:r>
      <w:hyperlink r:id="rId26">
        <w:r>
          <w:rPr>
            <w:color w:val="0000FF"/>
          </w:rPr>
          <w:t>частью 3 статьи 46</w:t>
        </w:r>
      </w:hyperlink>
      <w:r>
        <w:t xml:space="preserve"> Федерального закона о контроле, на официальном сайте Органа контроля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1E1072" w:rsidRDefault="001E1072">
      <w:pPr>
        <w:pStyle w:val="ConsPlusNormal"/>
        <w:spacing w:before="200"/>
        <w:ind w:firstLine="540"/>
        <w:jc w:val="both"/>
      </w:pPr>
      <w:r>
        <w:t>Размещенные сведения на указанном официальном сайте поддерживаются в актуальном состоянии и обновляются в срок не позднее пяти рабочих дней после дня их изменения.</w:t>
      </w:r>
    </w:p>
    <w:p w:rsidR="001E1072" w:rsidRDefault="001E1072">
      <w:pPr>
        <w:pStyle w:val="ConsPlusNormal"/>
        <w:spacing w:before="200"/>
        <w:ind w:firstLine="540"/>
        <w:jc w:val="both"/>
      </w:pPr>
      <w:r>
        <w:t>Должностные лица, ответственные за размещение информации, предусмотренной настоящим Положением, определяются правовым актом руководителя Органа контроля.</w:t>
      </w:r>
    </w:p>
    <w:p w:rsidR="001E1072" w:rsidRDefault="001E1072">
      <w:pPr>
        <w:pStyle w:val="ConsPlusNormal"/>
        <w:spacing w:before="200"/>
        <w:ind w:firstLine="540"/>
        <w:jc w:val="both"/>
      </w:pPr>
      <w:r>
        <w:t>3.7. В случае наличия у Органа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E1072" w:rsidRDefault="001E1072">
      <w:pPr>
        <w:pStyle w:val="ConsPlusNormal"/>
        <w:spacing w:before="200"/>
        <w:ind w:firstLine="540"/>
        <w:jc w:val="both"/>
      </w:pPr>
      <w:r>
        <w:t xml:space="preserve">3.8.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27">
        <w:r>
          <w:rPr>
            <w:color w:val="0000FF"/>
          </w:rPr>
          <w:t>законом</w:t>
        </w:r>
      </w:hyperlink>
      <w:r>
        <w:t xml:space="preserve"> о контроле,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E1072" w:rsidRDefault="001E1072">
      <w:pPr>
        <w:pStyle w:val="ConsPlusNormal"/>
        <w:spacing w:before="200"/>
        <w:ind w:firstLine="540"/>
        <w:jc w:val="both"/>
      </w:pPr>
      <w:r>
        <w:t>3.9. Предостережение о недопустимости нарушения обязательных требований регистрируется в журнале учета объявленных предостережений, форма которого утверждается правовым актом администрации города Перми, с присвоением регистрационного номера.</w:t>
      </w:r>
    </w:p>
    <w:p w:rsidR="001E1072" w:rsidRDefault="001E1072">
      <w:pPr>
        <w:pStyle w:val="ConsPlusNormal"/>
        <w:spacing w:before="200"/>
        <w:ind w:firstLine="540"/>
        <w:jc w:val="both"/>
      </w:pPr>
      <w:r>
        <w:lastRenderedPageBreak/>
        <w:t>3.10. После получения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1E1072" w:rsidRDefault="001E1072">
      <w:pPr>
        <w:pStyle w:val="ConsPlusNormal"/>
        <w:spacing w:before="200"/>
        <w:ind w:firstLine="540"/>
        <w:jc w:val="both"/>
      </w:pPr>
      <w:r>
        <w:t>Возражение направляется в Орган контроля не позднее 15 календарных дней после дня получения предостережения.</w:t>
      </w:r>
    </w:p>
    <w:p w:rsidR="001E1072" w:rsidRDefault="001E1072">
      <w:pPr>
        <w:pStyle w:val="ConsPlusNormal"/>
        <w:spacing w:before="200"/>
        <w:ind w:firstLine="540"/>
        <w:jc w:val="both"/>
      </w:pPr>
      <w:r>
        <w:t>3.11. Возражения составляются контролируемым лицом в произвольной форме, но должны содержать следующую информацию:</w:t>
      </w:r>
    </w:p>
    <w:p w:rsidR="001E1072" w:rsidRDefault="001E1072">
      <w:pPr>
        <w:pStyle w:val="ConsPlusNormal"/>
        <w:spacing w:before="200"/>
        <w:ind w:firstLine="540"/>
        <w:jc w:val="both"/>
      </w:pPr>
      <w:r>
        <w:t>наименование юридического лица, фамилию, имя, отчество (при наличии) гражданина, в том числе индивидуального предпринимателя,</w:t>
      </w:r>
    </w:p>
    <w:p w:rsidR="001E1072" w:rsidRDefault="001E1072">
      <w:pPr>
        <w:pStyle w:val="ConsPlusNormal"/>
        <w:spacing w:before="200"/>
        <w:ind w:firstLine="540"/>
        <w:jc w:val="both"/>
      </w:pPr>
      <w:r>
        <w:t>сведения об объекте Муниципального контроля,</w:t>
      </w:r>
    </w:p>
    <w:p w:rsidR="001E1072" w:rsidRDefault="001E1072">
      <w:pPr>
        <w:pStyle w:val="ConsPlusNormal"/>
        <w:spacing w:before="200"/>
        <w:ind w:firstLine="540"/>
        <w:jc w:val="both"/>
      </w:pPr>
      <w:r>
        <w:t>дату и номер предостережения, направленного в адрес контролируемого лица,</w:t>
      </w:r>
    </w:p>
    <w:p w:rsidR="001E1072" w:rsidRDefault="001E1072">
      <w:pPr>
        <w:pStyle w:val="ConsPlusNormal"/>
        <w:spacing w:before="200"/>
        <w:ind w:firstLine="540"/>
        <w:jc w:val="both"/>
      </w:pPr>
      <w: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E1072" w:rsidRDefault="001E1072">
      <w:pPr>
        <w:pStyle w:val="ConsPlusNormal"/>
        <w:spacing w:before="200"/>
        <w:ind w:firstLine="540"/>
        <w:jc w:val="both"/>
      </w:pPr>
      <w:r>
        <w:t>способ получения ответа по итогам рассмотрения возражения,</w:t>
      </w:r>
    </w:p>
    <w:p w:rsidR="001E1072" w:rsidRDefault="001E1072">
      <w:pPr>
        <w:pStyle w:val="ConsPlusNormal"/>
        <w:spacing w:before="200"/>
        <w:ind w:firstLine="540"/>
        <w:jc w:val="both"/>
      </w:pPr>
      <w:r>
        <w:t>фамилию, имя, отчество (при наличии) подписавшего возражение лица,</w:t>
      </w:r>
    </w:p>
    <w:p w:rsidR="001E1072" w:rsidRDefault="001E1072">
      <w:pPr>
        <w:pStyle w:val="ConsPlusNormal"/>
        <w:spacing w:before="200"/>
        <w:ind w:firstLine="540"/>
        <w:jc w:val="both"/>
      </w:pPr>
      <w:r>
        <w:t>дату направления возражения.</w:t>
      </w:r>
    </w:p>
    <w:p w:rsidR="001E1072" w:rsidRDefault="001E1072">
      <w:pPr>
        <w:pStyle w:val="ConsPlusNormal"/>
        <w:spacing w:before="200"/>
        <w:ind w:firstLine="540"/>
        <w:jc w:val="both"/>
      </w:pPr>
      <w:r>
        <w:t>3.12. Возражение рассматривается Органом контроля не позднее 10 дней после дня получения такого возражения.</w:t>
      </w:r>
    </w:p>
    <w:p w:rsidR="001E1072" w:rsidRDefault="001E1072">
      <w:pPr>
        <w:pStyle w:val="ConsPlusNormal"/>
        <w:spacing w:before="200"/>
        <w:ind w:firstLine="540"/>
        <w:jc w:val="both"/>
      </w:pPr>
      <w:r>
        <w:t>По результатам рассмотрения возражения Орган контроля принимает одно из следующих решений:</w:t>
      </w:r>
    </w:p>
    <w:p w:rsidR="001E1072" w:rsidRDefault="001E1072">
      <w:pPr>
        <w:pStyle w:val="ConsPlusNormal"/>
        <w:spacing w:before="200"/>
        <w:ind w:firstLine="540"/>
        <w:jc w:val="both"/>
      </w:pPr>
      <w:r>
        <w:t>удовлетворяет возражение в форме отмены объявленного предостережения с соответствующей отметкой в журнале учета объявленных предостережений,</w:t>
      </w:r>
    </w:p>
    <w:p w:rsidR="001E1072" w:rsidRDefault="001E1072">
      <w:pPr>
        <w:pStyle w:val="ConsPlusNormal"/>
        <w:spacing w:before="200"/>
        <w:ind w:firstLine="540"/>
        <w:jc w:val="both"/>
      </w:pPr>
      <w:r>
        <w:t>отказывает в удовлетворении возражения.</w:t>
      </w:r>
    </w:p>
    <w:p w:rsidR="001E1072" w:rsidRDefault="001E1072">
      <w:pPr>
        <w:pStyle w:val="ConsPlusNormal"/>
        <w:spacing w:before="200"/>
        <w:ind w:firstLine="540"/>
        <w:jc w:val="both"/>
      </w:pPr>
      <w:r>
        <w:t>3.13. Не позднее дня, следующего за днем принятия решения, контролируемому лицу, подавшему возражение, способом, указанным в возражении, направляется мотивированный ответ о результатах рассмотрения возражения.</w:t>
      </w:r>
    </w:p>
    <w:p w:rsidR="001E1072" w:rsidRDefault="001E1072">
      <w:pPr>
        <w:pStyle w:val="ConsPlusNormal"/>
        <w:spacing w:before="200"/>
        <w:ind w:firstLine="540"/>
        <w:jc w:val="both"/>
      </w:pPr>
      <w:r>
        <w:t>3.14. Повторное направление возражения по тем же основаниям не допускается.</w:t>
      </w:r>
    </w:p>
    <w:p w:rsidR="001E1072" w:rsidRDefault="001E1072">
      <w:pPr>
        <w:pStyle w:val="ConsPlusNormal"/>
        <w:spacing w:before="200"/>
        <w:ind w:firstLine="540"/>
        <w:jc w:val="both"/>
      </w:pPr>
      <w:r>
        <w:t>3.15. Консультирование контролируемых лиц и их представителей осуществляется руководителем Органа контроля, заместителем руководителя Органа контроля,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E1072" w:rsidRDefault="001E1072">
      <w:pPr>
        <w:pStyle w:val="ConsPlusNormal"/>
        <w:spacing w:before="200"/>
        <w:ind w:firstLine="540"/>
        <w:jc w:val="both"/>
      </w:pPr>
      <w:r>
        <w:t>Консультирование осуществляется без взимания платы.</w:t>
      </w:r>
    </w:p>
    <w:p w:rsidR="001E1072" w:rsidRDefault="001E1072">
      <w:pPr>
        <w:pStyle w:val="ConsPlusNormal"/>
        <w:spacing w:before="200"/>
        <w:ind w:firstLine="540"/>
        <w:jc w:val="both"/>
      </w:pPr>
      <w:r>
        <w:t>Консультирование может осуществляться руководителем Органа контроля, заместителем руководителя Органа контроля,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E1072" w:rsidRDefault="001E1072">
      <w:pPr>
        <w:pStyle w:val="ConsPlusNormal"/>
        <w:spacing w:before="200"/>
        <w:ind w:firstLine="540"/>
        <w:jc w:val="both"/>
      </w:pPr>
      <w:r>
        <w:t>Время консультирования не должно превышать 15 минут.</w:t>
      </w:r>
    </w:p>
    <w:p w:rsidR="001E1072" w:rsidRDefault="001E1072">
      <w:pPr>
        <w:pStyle w:val="ConsPlusNormal"/>
        <w:spacing w:before="200"/>
        <w:ind w:firstLine="540"/>
        <w:jc w:val="both"/>
      </w:pPr>
      <w:r>
        <w:t>3.16. Личный прием граждан проводится руководителем Органа контроля, заместителем руководителя Органа контроля, Инспектором.</w:t>
      </w:r>
    </w:p>
    <w:p w:rsidR="001E1072" w:rsidRDefault="001E1072">
      <w:pPr>
        <w:pStyle w:val="ConsPlusNormal"/>
        <w:spacing w:before="200"/>
        <w:ind w:firstLine="540"/>
        <w:jc w:val="both"/>
      </w:pPr>
      <w:r>
        <w:t>Информация о месте приема, а также об установленных для приема днях и часах размещается на официальном сайте Органа контроля в информационно-телекоммуникационной сети Интернет.</w:t>
      </w:r>
    </w:p>
    <w:p w:rsidR="001E1072" w:rsidRDefault="001E1072">
      <w:pPr>
        <w:pStyle w:val="ConsPlusNormal"/>
        <w:spacing w:before="200"/>
        <w:ind w:firstLine="540"/>
        <w:jc w:val="both"/>
      </w:pPr>
      <w:r>
        <w:t xml:space="preserve">3.17. Консультирование осуществляется в устной или письменной формах по следующим </w:t>
      </w:r>
      <w:r>
        <w:lastRenderedPageBreak/>
        <w:t>вопросам:</w:t>
      </w:r>
    </w:p>
    <w:p w:rsidR="001E1072" w:rsidRDefault="001E1072">
      <w:pPr>
        <w:pStyle w:val="ConsPlusNormal"/>
        <w:spacing w:before="200"/>
        <w:ind w:firstLine="540"/>
        <w:jc w:val="both"/>
      </w:pPr>
      <w:r>
        <w:t>организация и осуществление Муниципального контроля,</w:t>
      </w:r>
    </w:p>
    <w:p w:rsidR="001E1072" w:rsidRDefault="001E1072">
      <w:pPr>
        <w:pStyle w:val="ConsPlusNormal"/>
        <w:spacing w:before="200"/>
        <w:ind w:firstLine="540"/>
        <w:jc w:val="both"/>
      </w:pPr>
      <w:r>
        <w:t>порядок осуществления профилактических, контрольных мероприятий, установленных настоящим Положением.</w:t>
      </w:r>
    </w:p>
    <w:p w:rsidR="001E1072" w:rsidRDefault="001E1072">
      <w:pPr>
        <w:pStyle w:val="ConsPlusNormal"/>
        <w:spacing w:before="200"/>
        <w:ind w:firstLine="540"/>
        <w:jc w:val="both"/>
      </w:pPr>
      <w:r>
        <w:t>3.18. Консультирование в письменной форме осуществляется в следующих случаях:</w:t>
      </w:r>
    </w:p>
    <w:p w:rsidR="001E1072" w:rsidRDefault="001E1072">
      <w:pPr>
        <w:pStyle w:val="ConsPlusNormal"/>
        <w:spacing w:before="200"/>
        <w:ind w:firstLine="540"/>
        <w:jc w:val="both"/>
      </w:pPr>
      <w:r>
        <w:t>контролируемым лицом представлен письменный запрос о представлении письменного ответа по вопросам консультирования,</w:t>
      </w:r>
    </w:p>
    <w:p w:rsidR="001E1072" w:rsidRDefault="001E1072">
      <w:pPr>
        <w:pStyle w:val="ConsPlusNormal"/>
        <w:spacing w:before="200"/>
        <w:ind w:firstLine="540"/>
        <w:jc w:val="both"/>
      </w:pPr>
      <w:r>
        <w:t>за время консультирования представить ответ на поставленные вопросы невозможно,</w:t>
      </w:r>
    </w:p>
    <w:p w:rsidR="001E1072" w:rsidRDefault="001E1072">
      <w:pPr>
        <w:pStyle w:val="ConsPlusNormal"/>
        <w:spacing w:before="200"/>
        <w:ind w:firstLine="540"/>
        <w:jc w:val="both"/>
      </w:pPr>
      <w:r>
        <w:t>ответ на поставленные вопросы требует дополнительного запроса сведений от органов власти или иных лиц.</w:t>
      </w:r>
    </w:p>
    <w:p w:rsidR="001E1072" w:rsidRDefault="001E1072">
      <w:pPr>
        <w:pStyle w:val="ConsPlusNormal"/>
        <w:spacing w:before="200"/>
        <w:ind w:firstLine="540"/>
        <w:jc w:val="both"/>
      </w:pPr>
      <w:r>
        <w:t xml:space="preserve">Консультирование в письменной форме осуществляется в порядке и сроки, установленные Федеральным </w:t>
      </w:r>
      <w:hyperlink r:id="rId28">
        <w:r>
          <w:rPr>
            <w:color w:val="0000FF"/>
          </w:rPr>
          <w:t>законом</w:t>
        </w:r>
      </w:hyperlink>
      <w:r>
        <w:t xml:space="preserve"> от 02.05.2006 N 59-ФЗ "О порядке рассмотрения обращений граждан Российской Федерации".</w:t>
      </w:r>
    </w:p>
    <w:p w:rsidR="001E1072" w:rsidRDefault="001E1072">
      <w:pPr>
        <w:pStyle w:val="ConsPlusNormal"/>
        <w:spacing w:before="200"/>
        <w:ind w:firstLine="540"/>
        <w:jc w:val="both"/>
      </w:pPr>
      <w:r>
        <w:t>3.19.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1E1072" w:rsidRDefault="001E1072">
      <w:pPr>
        <w:pStyle w:val="ConsPlusNormal"/>
        <w:spacing w:before="200"/>
        <w:ind w:firstLine="540"/>
        <w:jc w:val="both"/>
      </w:pPr>
      <w:r>
        <w:t>3.20. Орган контроля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правовым актом администрации города Перми. При проведении консультирования во время контрольных мероприятий запись о проведенной консультации отражается в акте контрольного мероприятия, а также в журнале консультирования.</w:t>
      </w:r>
    </w:p>
    <w:p w:rsidR="001E1072" w:rsidRDefault="001E1072">
      <w:pPr>
        <w:pStyle w:val="ConsPlusNormal"/>
        <w:spacing w:before="200"/>
        <w:ind w:firstLine="540"/>
        <w:jc w:val="both"/>
      </w:pPr>
      <w:r>
        <w:t>3.21.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Органа контроля в информационно-телекоммуникационной сети Интернет письменного разъяснения, подписанного руководителем Органа контроля, заместителем руководителя Органа контроля, без указания в таком разъяснении сведений, отнесенных к категории ограниченного доступа.</w:t>
      </w:r>
    </w:p>
    <w:p w:rsidR="001E1072" w:rsidRDefault="001E1072">
      <w:pPr>
        <w:pStyle w:val="ConsPlusNormal"/>
        <w:jc w:val="both"/>
      </w:pPr>
    </w:p>
    <w:p w:rsidR="001E1072" w:rsidRDefault="001E1072">
      <w:pPr>
        <w:pStyle w:val="ConsPlusTitle"/>
        <w:jc w:val="center"/>
        <w:outlineLvl w:val="1"/>
      </w:pPr>
      <w:r>
        <w:t>IV. Осуществление контрольных мероприятий и контрольных</w:t>
      </w:r>
    </w:p>
    <w:p w:rsidR="001E1072" w:rsidRDefault="001E1072">
      <w:pPr>
        <w:pStyle w:val="ConsPlusTitle"/>
        <w:jc w:val="center"/>
      </w:pPr>
      <w:r>
        <w:t>действий</w:t>
      </w:r>
    </w:p>
    <w:p w:rsidR="001E1072" w:rsidRDefault="001E1072">
      <w:pPr>
        <w:pStyle w:val="ConsPlusNormal"/>
        <w:jc w:val="both"/>
      </w:pPr>
    </w:p>
    <w:p w:rsidR="001E1072" w:rsidRDefault="001E1072">
      <w:pPr>
        <w:pStyle w:val="ConsPlusNormal"/>
        <w:ind w:firstLine="540"/>
        <w:jc w:val="both"/>
      </w:pPr>
      <w:bookmarkStart w:id="6" w:name="P186"/>
      <w:bookmarkEnd w:id="6"/>
      <w: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1E1072" w:rsidRDefault="001E1072">
      <w:pPr>
        <w:pStyle w:val="ConsPlusNormal"/>
        <w:spacing w:before="200"/>
        <w:ind w:firstLine="540"/>
        <w:jc w:val="both"/>
      </w:pPr>
      <w:r>
        <w:t>инспекционный визит,</w:t>
      </w:r>
    </w:p>
    <w:p w:rsidR="001E1072" w:rsidRDefault="001E1072">
      <w:pPr>
        <w:pStyle w:val="ConsPlusNormal"/>
        <w:spacing w:before="200"/>
        <w:ind w:firstLine="540"/>
        <w:jc w:val="both"/>
      </w:pPr>
      <w:r>
        <w:t>рейдовый осмотр,</w:t>
      </w:r>
    </w:p>
    <w:p w:rsidR="001E1072" w:rsidRDefault="001E1072">
      <w:pPr>
        <w:pStyle w:val="ConsPlusNormal"/>
        <w:spacing w:before="200"/>
        <w:ind w:firstLine="540"/>
        <w:jc w:val="both"/>
      </w:pPr>
      <w:r>
        <w:t>документарная проверка,</w:t>
      </w:r>
    </w:p>
    <w:p w:rsidR="001E1072" w:rsidRDefault="001E1072">
      <w:pPr>
        <w:pStyle w:val="ConsPlusNormal"/>
        <w:spacing w:before="200"/>
        <w:ind w:firstLine="540"/>
        <w:jc w:val="both"/>
      </w:pPr>
      <w:r>
        <w:t>выездная проверка.</w:t>
      </w:r>
    </w:p>
    <w:p w:rsidR="001E1072" w:rsidRDefault="001E1072">
      <w:pPr>
        <w:pStyle w:val="ConsPlusNormal"/>
        <w:spacing w:before="200"/>
        <w:ind w:firstLine="540"/>
        <w:jc w:val="both"/>
      </w:pPr>
      <w:r>
        <w:t>4.2.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E1072" w:rsidRDefault="001E1072">
      <w:pPr>
        <w:pStyle w:val="ConsPlusNormal"/>
        <w:spacing w:before="200"/>
        <w:ind w:firstLine="540"/>
        <w:jc w:val="both"/>
      </w:pPr>
      <w:r>
        <w:t>наблюдение за соблюдением обязательных требований (мониторинг безопасности),</w:t>
      </w:r>
    </w:p>
    <w:p w:rsidR="001E1072" w:rsidRDefault="001E1072">
      <w:pPr>
        <w:pStyle w:val="ConsPlusNormal"/>
        <w:spacing w:before="200"/>
        <w:ind w:firstLine="540"/>
        <w:jc w:val="both"/>
      </w:pPr>
      <w:r>
        <w:t>выездное обследование.</w:t>
      </w:r>
    </w:p>
    <w:p w:rsidR="001E1072" w:rsidRDefault="001E1072">
      <w:pPr>
        <w:pStyle w:val="ConsPlusNormal"/>
        <w:spacing w:before="200"/>
        <w:ind w:firstLine="540"/>
        <w:jc w:val="both"/>
      </w:pPr>
      <w:r>
        <w:t xml:space="preserve">4.3. Контрольные мероприятия, указанные в </w:t>
      </w:r>
      <w:hyperlink w:anchor="P186">
        <w:r>
          <w:rPr>
            <w:color w:val="0000FF"/>
          </w:rPr>
          <w:t>пункте 4.1</w:t>
        </w:r>
      </w:hyperlink>
      <w:r>
        <w:t xml:space="preserve"> настоящего Положения, проводятся в форме плановых и внеплановых мероприятий.</w:t>
      </w:r>
    </w:p>
    <w:p w:rsidR="001E1072" w:rsidRDefault="001E1072">
      <w:pPr>
        <w:pStyle w:val="ConsPlusNormal"/>
        <w:spacing w:before="200"/>
        <w:ind w:firstLine="540"/>
        <w:jc w:val="both"/>
      </w:pPr>
      <w:r>
        <w:t xml:space="preserve">4.4.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формируемого Органом контроля и подлежащего </w:t>
      </w:r>
      <w:r>
        <w:lastRenderedPageBreak/>
        <w:t>согласованию с органами прокуратуры, в виде выездных проверок.</w:t>
      </w:r>
    </w:p>
    <w:p w:rsidR="001E1072" w:rsidRDefault="001E1072">
      <w:pPr>
        <w:pStyle w:val="ConsPlusNormal"/>
        <w:spacing w:before="200"/>
        <w:ind w:firstLine="540"/>
        <w:jc w:val="both"/>
      </w:pPr>
      <w:r>
        <w:t>4.5. Внеплановые контрольные мероприятия, за исключением внеплановых контрольных мероприятий без взаимодействия, проводятся по основаниям:</w:t>
      </w:r>
    </w:p>
    <w:p w:rsidR="001E1072" w:rsidRDefault="001E1072">
      <w:pPr>
        <w:pStyle w:val="ConsPlusNormal"/>
        <w:spacing w:before="200"/>
        <w:ind w:firstLine="540"/>
        <w:jc w:val="both"/>
      </w:pPr>
      <w:bookmarkStart w:id="7" w:name="P197"/>
      <w:bookmarkEnd w:id="7"/>
      <w:r>
        <w:t>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Муниципального контроля индикаторам риска в ходе проведения контрольных мероприятий без взаимодействия с контролируемым лицом,</w:t>
      </w:r>
    </w:p>
    <w:p w:rsidR="001E1072" w:rsidRDefault="001E1072">
      <w:pPr>
        <w:pStyle w:val="ConsPlusNormal"/>
        <w:spacing w:before="200"/>
        <w:ind w:firstLine="540"/>
        <w:jc w:val="both"/>
      </w:pPr>
      <w:bookmarkStart w:id="8" w:name="P198"/>
      <w:bookmarkEnd w:id="8"/>
      <w: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E1072" w:rsidRDefault="001E1072">
      <w:pPr>
        <w:pStyle w:val="ConsPlusNormal"/>
        <w:spacing w:before="200"/>
        <w:ind w:firstLine="540"/>
        <w:jc w:val="both"/>
      </w:pPr>
      <w:bookmarkStart w:id="9" w:name="P199"/>
      <w:bookmarkEnd w:id="9"/>
      <w: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E1072" w:rsidRDefault="001E1072">
      <w:pPr>
        <w:pStyle w:val="ConsPlusNormal"/>
        <w:spacing w:before="200"/>
        <w:ind w:firstLine="540"/>
        <w:jc w:val="both"/>
      </w:pPr>
      <w:bookmarkStart w:id="10" w:name="P200"/>
      <w:bookmarkEnd w:id="10"/>
      <w:r>
        <w:t>истечение срока исполнения предписания Органа контроля об устранении выявленного нарушения обязательных требований.</w:t>
      </w:r>
    </w:p>
    <w:p w:rsidR="001E1072" w:rsidRDefault="001E1072">
      <w:pPr>
        <w:pStyle w:val="ConsPlusNormal"/>
        <w:spacing w:before="200"/>
        <w:ind w:firstLine="540"/>
        <w:jc w:val="both"/>
      </w:pPr>
      <w:r>
        <w:t xml:space="preserve">4.6. Внеплановые контрольные мероприятия, предусматривающие взаимодействие с контролируемым лицом, по основанию, предусмотренному </w:t>
      </w:r>
      <w:hyperlink w:anchor="P197">
        <w:r>
          <w:rPr>
            <w:color w:val="0000FF"/>
          </w:rPr>
          <w:t>абзацем вторым пункта 4.5</w:t>
        </w:r>
      </w:hyperlink>
      <w:r>
        <w:t xml:space="preserve"> настоящего Положения, проводятся в виде инспекционного визита, рейдового осмотра, документарной проверки.</w:t>
      </w:r>
    </w:p>
    <w:p w:rsidR="001E1072" w:rsidRDefault="001E1072">
      <w:pPr>
        <w:pStyle w:val="ConsPlusNormal"/>
        <w:spacing w:before="200"/>
        <w:ind w:firstLine="540"/>
        <w:jc w:val="both"/>
      </w:pPr>
      <w:r>
        <w:t xml:space="preserve">4.7. Вид внеплановых контрольных мероприятий, предусматривающих взаимодействие с контролируемым лицом, по основаниям, предусмотренным </w:t>
      </w:r>
      <w:hyperlink w:anchor="P198">
        <w:r>
          <w:rPr>
            <w:color w:val="0000FF"/>
          </w:rPr>
          <w:t>абзацами третьим</w:t>
        </w:r>
      </w:hyperlink>
      <w:r>
        <w:t xml:space="preserve"> и </w:t>
      </w:r>
      <w:hyperlink w:anchor="P199">
        <w:r>
          <w:rPr>
            <w:color w:val="0000FF"/>
          </w:rPr>
          <w:t>четвертым пункта 4.5</w:t>
        </w:r>
      </w:hyperlink>
      <w:r>
        <w:t xml:space="preserve"> настоящего Положения, определяется поручением Президента Российской Федерации, поручением Правительства Российской Федерации, требованием прокурора. В случае если вид внепланового контрольного мероприятия такими поручениями и требованием не определен, контрольное мероприятие проводится в виде выездной проверки.</w:t>
      </w:r>
    </w:p>
    <w:p w:rsidR="001E1072" w:rsidRDefault="001E1072">
      <w:pPr>
        <w:pStyle w:val="ConsPlusNormal"/>
        <w:spacing w:before="200"/>
        <w:ind w:firstLine="540"/>
        <w:jc w:val="both"/>
      </w:pPr>
      <w:r>
        <w:t xml:space="preserve">4.8. Внеплановые контрольные мероприятия, предусматривающие взаимодействие с контролируемым лицом, по основанию, предусмотренному </w:t>
      </w:r>
      <w:hyperlink w:anchor="P200">
        <w:r>
          <w:rPr>
            <w:color w:val="0000FF"/>
          </w:rPr>
          <w:t>абзацем пятым пункта 4.5</w:t>
        </w:r>
      </w:hyperlink>
      <w:r>
        <w:t xml:space="preserve"> настоящего Положения, проводятся в виде инспекционного визита, рейдового осмотра, документарной проверки, выездной проверки.</w:t>
      </w:r>
    </w:p>
    <w:p w:rsidR="001E1072" w:rsidRDefault="001E1072">
      <w:pPr>
        <w:pStyle w:val="ConsPlusNormal"/>
        <w:spacing w:before="200"/>
        <w:ind w:firstLine="540"/>
        <w:jc w:val="both"/>
      </w:pPr>
      <w:r>
        <w:t xml:space="preserve">4.9. Контрольные мероприятия без взаимодействия проводятся на основании задания руководителя Органа контроля, включая задания, содержащиеся в планах работы Органа контроля, в том числе в случаях, установленных Федеральным </w:t>
      </w:r>
      <w:hyperlink r:id="rId29">
        <w:r>
          <w:rPr>
            <w:color w:val="0000FF"/>
          </w:rPr>
          <w:t>законом</w:t>
        </w:r>
      </w:hyperlink>
      <w:r>
        <w:t xml:space="preserve"> о контроле.</w:t>
      </w:r>
    </w:p>
    <w:p w:rsidR="001E1072" w:rsidRDefault="001E1072">
      <w:pPr>
        <w:pStyle w:val="ConsPlusNormal"/>
        <w:spacing w:before="200"/>
        <w:ind w:firstLine="540"/>
        <w:jc w:val="both"/>
      </w:pPr>
      <w:r>
        <w:t xml:space="preserve">4.10. Контрольные мероприятия осуществляются в порядке, предусмотренном Федеральным </w:t>
      </w:r>
      <w:hyperlink r:id="rId30">
        <w:r>
          <w:rPr>
            <w:color w:val="0000FF"/>
          </w:rPr>
          <w:t>законом</w:t>
        </w:r>
      </w:hyperlink>
      <w:r>
        <w:t xml:space="preserve"> о контроле и настоящим Положением.</w:t>
      </w:r>
    </w:p>
    <w:p w:rsidR="001E1072" w:rsidRDefault="001E1072">
      <w:pPr>
        <w:pStyle w:val="ConsPlusNormal"/>
        <w:spacing w:before="200"/>
        <w:ind w:firstLine="540"/>
        <w:jc w:val="both"/>
      </w:pPr>
      <w:r>
        <w:t xml:space="preserve">Для проведения контрольных мероприятий, предусмотренных </w:t>
      </w:r>
      <w:hyperlink w:anchor="P186">
        <w:r>
          <w:rPr>
            <w:color w:val="0000FF"/>
          </w:rPr>
          <w:t>пунктом 4.1</w:t>
        </w:r>
      </w:hyperlink>
      <w:r>
        <w:t xml:space="preserve"> настоящего Положения, принимается правовой акт руководителя Органа контроля.</w:t>
      </w:r>
    </w:p>
    <w:p w:rsidR="001E1072" w:rsidRDefault="001E1072">
      <w:pPr>
        <w:pStyle w:val="ConsPlusNormal"/>
        <w:spacing w:before="200"/>
        <w:ind w:firstLine="540"/>
        <w:jc w:val="both"/>
      </w:pPr>
      <w:r>
        <w:t xml:space="preserve">В правовом акте о проведении контрольного мероприятия указываются сведения, установленные </w:t>
      </w:r>
      <w:hyperlink r:id="rId31">
        <w:r>
          <w:rPr>
            <w:color w:val="0000FF"/>
          </w:rPr>
          <w:t>частью 1 статьи 64</w:t>
        </w:r>
      </w:hyperlink>
      <w:r>
        <w:t xml:space="preserve"> Федерального закона о контроле.</w:t>
      </w:r>
    </w:p>
    <w:p w:rsidR="001E1072" w:rsidRDefault="001E1072">
      <w:pPr>
        <w:pStyle w:val="ConsPlusNormal"/>
        <w:spacing w:before="200"/>
        <w:ind w:firstLine="540"/>
        <w:jc w:val="both"/>
      </w:pPr>
      <w:r>
        <w:t>4.11.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E1072" w:rsidRDefault="001E1072">
      <w:pPr>
        <w:pStyle w:val="ConsPlusNormal"/>
        <w:spacing w:before="200"/>
        <w:ind w:firstLine="540"/>
        <w:jc w:val="both"/>
      </w:pPr>
      <w:r>
        <w:t>4.12. В ходе инспекционного визита могут совершаться следующие контрольные действия:</w:t>
      </w:r>
    </w:p>
    <w:p w:rsidR="001E1072" w:rsidRDefault="001E1072">
      <w:pPr>
        <w:pStyle w:val="ConsPlusNormal"/>
        <w:spacing w:before="200"/>
        <w:ind w:firstLine="540"/>
        <w:jc w:val="both"/>
      </w:pPr>
      <w:r>
        <w:t>осмотр,</w:t>
      </w:r>
    </w:p>
    <w:p w:rsidR="001E1072" w:rsidRDefault="001E1072">
      <w:pPr>
        <w:pStyle w:val="ConsPlusNormal"/>
        <w:spacing w:before="200"/>
        <w:ind w:firstLine="540"/>
        <w:jc w:val="both"/>
      </w:pPr>
      <w:r>
        <w:t>опрос,</w:t>
      </w:r>
    </w:p>
    <w:p w:rsidR="001E1072" w:rsidRDefault="001E1072">
      <w:pPr>
        <w:pStyle w:val="ConsPlusNormal"/>
        <w:spacing w:before="200"/>
        <w:ind w:firstLine="540"/>
        <w:jc w:val="both"/>
      </w:pPr>
      <w:r>
        <w:t>получение письменных объяснений,</w:t>
      </w:r>
    </w:p>
    <w:p w:rsidR="001E1072" w:rsidRDefault="001E1072">
      <w:pPr>
        <w:pStyle w:val="ConsPlusNormal"/>
        <w:spacing w:before="200"/>
        <w:ind w:firstLine="540"/>
        <w:jc w:val="both"/>
      </w:pPr>
      <w:r>
        <w:t>инструментальное обследование,</w:t>
      </w:r>
    </w:p>
    <w:p w:rsidR="001E1072" w:rsidRDefault="001E1072">
      <w:pPr>
        <w:pStyle w:val="ConsPlusNormal"/>
        <w:spacing w:before="200"/>
        <w:ind w:firstLine="540"/>
        <w:jc w:val="both"/>
      </w:pPr>
      <w:r>
        <w:t xml:space="preserve">истребование документов, которые в соответствии с обязательными требованиями должны </w:t>
      </w:r>
      <w: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E1072" w:rsidRDefault="001E1072">
      <w:pPr>
        <w:pStyle w:val="ConsPlusNormal"/>
        <w:spacing w:before="200"/>
        <w:ind w:firstLine="540"/>
        <w:jc w:val="both"/>
      </w:pPr>
      <w:r>
        <w:t>4.13.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E1072" w:rsidRDefault="001E1072">
      <w:pPr>
        <w:pStyle w:val="ConsPlusNormal"/>
        <w:spacing w:before="200"/>
        <w:ind w:firstLine="540"/>
        <w:jc w:val="both"/>
      </w:pPr>
      <w:r>
        <w:t>4.14.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E1072" w:rsidRDefault="001E1072">
      <w:pPr>
        <w:pStyle w:val="ConsPlusNormal"/>
        <w:spacing w:before="200"/>
        <w:ind w:firstLine="540"/>
        <w:jc w:val="both"/>
      </w:pPr>
      <w:r>
        <w:t>4.15. В ходе рейдового осмотра могут совершаться следующие контрольные действия:</w:t>
      </w:r>
    </w:p>
    <w:p w:rsidR="001E1072" w:rsidRDefault="001E1072">
      <w:pPr>
        <w:pStyle w:val="ConsPlusNormal"/>
        <w:spacing w:before="200"/>
        <w:ind w:firstLine="540"/>
        <w:jc w:val="both"/>
      </w:pPr>
      <w:r>
        <w:t>осмотр,</w:t>
      </w:r>
    </w:p>
    <w:p w:rsidR="001E1072" w:rsidRDefault="001E1072">
      <w:pPr>
        <w:pStyle w:val="ConsPlusNormal"/>
        <w:spacing w:before="200"/>
        <w:ind w:firstLine="540"/>
        <w:jc w:val="both"/>
      </w:pPr>
      <w:r>
        <w:t>досмотр,</w:t>
      </w:r>
    </w:p>
    <w:p w:rsidR="001E1072" w:rsidRDefault="001E1072">
      <w:pPr>
        <w:pStyle w:val="ConsPlusNormal"/>
        <w:spacing w:before="200"/>
        <w:ind w:firstLine="540"/>
        <w:jc w:val="both"/>
      </w:pPr>
      <w:r>
        <w:t>опрос,</w:t>
      </w:r>
    </w:p>
    <w:p w:rsidR="001E1072" w:rsidRDefault="001E1072">
      <w:pPr>
        <w:pStyle w:val="ConsPlusNormal"/>
        <w:spacing w:before="200"/>
        <w:ind w:firstLine="540"/>
        <w:jc w:val="both"/>
      </w:pPr>
      <w:r>
        <w:t>получение письменных объяснений,</w:t>
      </w:r>
    </w:p>
    <w:p w:rsidR="001E1072" w:rsidRDefault="001E1072">
      <w:pPr>
        <w:pStyle w:val="ConsPlusNormal"/>
        <w:spacing w:before="200"/>
        <w:ind w:firstLine="540"/>
        <w:jc w:val="both"/>
      </w:pPr>
      <w:r>
        <w:t>истребование документов,</w:t>
      </w:r>
    </w:p>
    <w:p w:rsidR="001E1072" w:rsidRDefault="001E1072">
      <w:pPr>
        <w:pStyle w:val="ConsPlusNormal"/>
        <w:spacing w:before="200"/>
        <w:ind w:firstLine="540"/>
        <w:jc w:val="both"/>
      </w:pPr>
      <w:r>
        <w:t>отбор проб (образцов),</w:t>
      </w:r>
    </w:p>
    <w:p w:rsidR="001E1072" w:rsidRDefault="001E1072">
      <w:pPr>
        <w:pStyle w:val="ConsPlusNormal"/>
        <w:spacing w:before="200"/>
        <w:ind w:firstLine="540"/>
        <w:jc w:val="both"/>
      </w:pPr>
      <w:r>
        <w:t>инструментальное обследование,</w:t>
      </w:r>
    </w:p>
    <w:p w:rsidR="001E1072" w:rsidRDefault="001E1072">
      <w:pPr>
        <w:pStyle w:val="ConsPlusNormal"/>
        <w:spacing w:before="200"/>
        <w:ind w:firstLine="540"/>
        <w:jc w:val="both"/>
      </w:pPr>
      <w:r>
        <w:t>экспертиза.</w:t>
      </w:r>
    </w:p>
    <w:p w:rsidR="001E1072" w:rsidRDefault="001E1072">
      <w:pPr>
        <w:pStyle w:val="ConsPlusNormal"/>
        <w:spacing w:before="200"/>
        <w:ind w:firstLine="540"/>
        <w:jc w:val="both"/>
      </w:pPr>
      <w:r>
        <w:t>4.16.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один рабочий день.</w:t>
      </w:r>
    </w:p>
    <w:p w:rsidR="001E1072" w:rsidRDefault="001E1072">
      <w:pPr>
        <w:pStyle w:val="ConsPlusNormal"/>
        <w:spacing w:before="200"/>
        <w:ind w:firstLine="540"/>
        <w:jc w:val="both"/>
      </w:pPr>
      <w:r>
        <w:t>4.17. В ходе документарной проверки рассматриваются документы контролируемых лиц, имеющиеся в распоряжении Органа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этих контролируемых лиц Муниципального контроля.</w:t>
      </w:r>
    </w:p>
    <w:p w:rsidR="001E1072" w:rsidRDefault="001E1072">
      <w:pPr>
        <w:pStyle w:val="ConsPlusNormal"/>
        <w:spacing w:before="200"/>
        <w:ind w:firstLine="540"/>
        <w:jc w:val="both"/>
      </w:pPr>
      <w:r>
        <w:t>4.18. В ходе документарной проверки могут совершаться следующие контрольные действия:</w:t>
      </w:r>
    </w:p>
    <w:p w:rsidR="001E1072" w:rsidRDefault="001E1072">
      <w:pPr>
        <w:pStyle w:val="ConsPlusNormal"/>
        <w:spacing w:before="200"/>
        <w:ind w:firstLine="540"/>
        <w:jc w:val="both"/>
      </w:pPr>
      <w:r>
        <w:t>получение письменных объяснений,</w:t>
      </w:r>
    </w:p>
    <w:p w:rsidR="001E1072" w:rsidRDefault="001E1072">
      <w:pPr>
        <w:pStyle w:val="ConsPlusNormal"/>
        <w:spacing w:before="200"/>
        <w:ind w:firstLine="540"/>
        <w:jc w:val="both"/>
      </w:pPr>
      <w:r>
        <w:t>истребование документов.</w:t>
      </w:r>
    </w:p>
    <w:p w:rsidR="001E1072" w:rsidRDefault="001E1072">
      <w:pPr>
        <w:pStyle w:val="ConsPlusNormal"/>
        <w:spacing w:before="200"/>
        <w:ind w:firstLine="540"/>
        <w:jc w:val="both"/>
      </w:pPr>
      <w:r>
        <w:t>4.19. Срок проведения документарной проверки не может превышать 10 рабочих дней.</w:t>
      </w:r>
    </w:p>
    <w:p w:rsidR="001E1072" w:rsidRDefault="001E1072">
      <w:pPr>
        <w:pStyle w:val="ConsPlusNormal"/>
        <w:spacing w:before="200"/>
        <w:ind w:firstLine="540"/>
        <w:jc w:val="both"/>
      </w:pPr>
      <w:r>
        <w:t>4.20.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1E1072" w:rsidRDefault="001E1072">
      <w:pPr>
        <w:pStyle w:val="ConsPlusNormal"/>
        <w:spacing w:before="200"/>
        <w:ind w:firstLine="540"/>
        <w:jc w:val="both"/>
      </w:pPr>
      <w:r>
        <w:t>4.21. В ходе выездной проверки могут совершаться следующие контрольные действия:</w:t>
      </w:r>
    </w:p>
    <w:p w:rsidR="001E1072" w:rsidRDefault="001E1072">
      <w:pPr>
        <w:pStyle w:val="ConsPlusNormal"/>
        <w:spacing w:before="200"/>
        <w:ind w:firstLine="540"/>
        <w:jc w:val="both"/>
      </w:pPr>
      <w:r>
        <w:t>осмотр,</w:t>
      </w:r>
    </w:p>
    <w:p w:rsidR="001E1072" w:rsidRDefault="001E1072">
      <w:pPr>
        <w:pStyle w:val="ConsPlusNormal"/>
        <w:spacing w:before="200"/>
        <w:ind w:firstLine="540"/>
        <w:jc w:val="both"/>
      </w:pPr>
      <w:r>
        <w:t>досмотр,</w:t>
      </w:r>
    </w:p>
    <w:p w:rsidR="001E1072" w:rsidRDefault="001E1072">
      <w:pPr>
        <w:pStyle w:val="ConsPlusNormal"/>
        <w:spacing w:before="200"/>
        <w:ind w:firstLine="540"/>
        <w:jc w:val="both"/>
      </w:pPr>
      <w:r>
        <w:t>опрос,</w:t>
      </w:r>
    </w:p>
    <w:p w:rsidR="001E1072" w:rsidRDefault="001E1072">
      <w:pPr>
        <w:pStyle w:val="ConsPlusNormal"/>
        <w:spacing w:before="200"/>
        <w:ind w:firstLine="540"/>
        <w:jc w:val="both"/>
      </w:pPr>
      <w:r>
        <w:t>получение письменных объяснений,</w:t>
      </w:r>
    </w:p>
    <w:p w:rsidR="001E1072" w:rsidRDefault="001E1072">
      <w:pPr>
        <w:pStyle w:val="ConsPlusNormal"/>
        <w:spacing w:before="200"/>
        <w:ind w:firstLine="540"/>
        <w:jc w:val="both"/>
      </w:pPr>
      <w:r>
        <w:t>истребование документов,</w:t>
      </w:r>
    </w:p>
    <w:p w:rsidR="001E1072" w:rsidRDefault="001E1072">
      <w:pPr>
        <w:pStyle w:val="ConsPlusNormal"/>
        <w:spacing w:before="200"/>
        <w:ind w:firstLine="540"/>
        <w:jc w:val="both"/>
      </w:pPr>
      <w:r>
        <w:t>отбор проб (образцов),</w:t>
      </w:r>
    </w:p>
    <w:p w:rsidR="001E1072" w:rsidRDefault="001E1072">
      <w:pPr>
        <w:pStyle w:val="ConsPlusNormal"/>
        <w:spacing w:before="200"/>
        <w:ind w:firstLine="540"/>
        <w:jc w:val="both"/>
      </w:pPr>
      <w:r>
        <w:t>инструментальное обследование,</w:t>
      </w:r>
    </w:p>
    <w:p w:rsidR="001E1072" w:rsidRDefault="001E1072">
      <w:pPr>
        <w:pStyle w:val="ConsPlusNormal"/>
        <w:spacing w:before="200"/>
        <w:ind w:firstLine="540"/>
        <w:jc w:val="both"/>
      </w:pPr>
      <w:r>
        <w:t>экспертиза.</w:t>
      </w:r>
    </w:p>
    <w:p w:rsidR="001E1072" w:rsidRDefault="001E1072">
      <w:pPr>
        <w:pStyle w:val="ConsPlusNormal"/>
        <w:spacing w:before="200"/>
        <w:ind w:firstLine="540"/>
        <w:jc w:val="both"/>
      </w:pPr>
      <w:r>
        <w:lastRenderedPageBreak/>
        <w:t>4.22.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E1072" w:rsidRDefault="001E1072">
      <w:pPr>
        <w:pStyle w:val="ConsPlusNormal"/>
        <w:spacing w:before="200"/>
        <w:ind w:firstLine="540"/>
        <w:jc w:val="both"/>
      </w:pPr>
      <w:r>
        <w:t>4.23. Под наблюдением за соблюдением обязательных требований (мониторингом безопасности) понимается сбор, анализ данных об объектах Муниципального контроля, имеющихся у Органа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1072" w:rsidRDefault="001E1072">
      <w:pPr>
        <w:pStyle w:val="ConsPlusNormal"/>
        <w:spacing w:before="200"/>
        <w:ind w:firstLine="540"/>
        <w:jc w:val="both"/>
      </w:pPr>
      <w:r>
        <w:t>4.24.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1072" w:rsidRDefault="001E1072">
      <w:pPr>
        <w:pStyle w:val="ConsPlusNormal"/>
        <w:spacing w:before="200"/>
        <w:ind w:firstLine="540"/>
        <w:jc w:val="both"/>
      </w:pPr>
      <w:r>
        <w:t xml:space="preserve">4.25.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контроля принимается решение, предусмотренное </w:t>
      </w:r>
      <w:hyperlink r:id="rId32">
        <w:r>
          <w:rPr>
            <w:color w:val="0000FF"/>
          </w:rPr>
          <w:t>частью 3 статьи 74</w:t>
        </w:r>
      </w:hyperlink>
      <w:r>
        <w:t xml:space="preserve"> Федерального закона о контроле.</w:t>
      </w:r>
    </w:p>
    <w:p w:rsidR="001E1072" w:rsidRDefault="001E1072">
      <w:pPr>
        <w:pStyle w:val="ConsPlusNormal"/>
        <w:spacing w:before="200"/>
        <w:ind w:firstLine="540"/>
        <w:jc w:val="both"/>
      </w:pPr>
      <w:r>
        <w:t>4.26.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E1072" w:rsidRDefault="001E1072">
      <w:pPr>
        <w:pStyle w:val="ConsPlusNormal"/>
        <w:spacing w:before="200"/>
        <w:ind w:firstLine="540"/>
        <w:jc w:val="both"/>
      </w:pPr>
      <w:r>
        <w:t>Выездное обследование проводится по месту нахождения (осуществления деятельности) юридического лица (ее филиалов, представительств, обособленных структурных подразделений), месту осуществления деятельности гражданина, месту нахождения объекта Муниципального контроля, при этом не допускается взаимодействие с контролируемым лицом.</w:t>
      </w:r>
    </w:p>
    <w:p w:rsidR="001E1072" w:rsidRDefault="001E1072">
      <w:pPr>
        <w:pStyle w:val="ConsPlusNormal"/>
        <w:spacing w:before="200"/>
        <w:ind w:firstLine="540"/>
        <w:jc w:val="both"/>
      </w:pPr>
      <w:r>
        <w:t>4.27.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1072" w:rsidRDefault="001E1072">
      <w:pPr>
        <w:pStyle w:val="ConsPlusNormal"/>
        <w:spacing w:before="200"/>
        <w:ind w:firstLine="540"/>
        <w:jc w:val="both"/>
      </w:pPr>
      <w:r>
        <w:t>осмотр,</w:t>
      </w:r>
    </w:p>
    <w:p w:rsidR="001E1072" w:rsidRDefault="001E1072">
      <w:pPr>
        <w:pStyle w:val="ConsPlusNormal"/>
        <w:spacing w:before="200"/>
        <w:ind w:firstLine="540"/>
        <w:jc w:val="both"/>
      </w:pPr>
      <w:r>
        <w:t>отбор проб (образцов),</w:t>
      </w:r>
    </w:p>
    <w:p w:rsidR="001E1072" w:rsidRDefault="001E1072">
      <w:pPr>
        <w:pStyle w:val="ConsPlusNormal"/>
        <w:spacing w:before="200"/>
        <w:ind w:firstLine="540"/>
        <w:jc w:val="both"/>
      </w:pPr>
      <w:r>
        <w:t>инструментальное обследование (с применением видеозаписи),</w:t>
      </w:r>
    </w:p>
    <w:p w:rsidR="001E1072" w:rsidRDefault="001E1072">
      <w:pPr>
        <w:pStyle w:val="ConsPlusNormal"/>
        <w:spacing w:before="200"/>
        <w:ind w:firstLine="540"/>
        <w:jc w:val="both"/>
      </w:pPr>
      <w:r>
        <w:t>экспертиза.</w:t>
      </w:r>
    </w:p>
    <w:p w:rsidR="001E1072" w:rsidRDefault="001E1072">
      <w:pPr>
        <w:pStyle w:val="ConsPlusNormal"/>
        <w:spacing w:before="200"/>
        <w:ind w:firstLine="540"/>
        <w:jc w:val="both"/>
      </w:pPr>
      <w:r>
        <w:t>4.28. Выездное обследование проводится без информирования контролируемого лица.</w:t>
      </w:r>
    </w:p>
    <w:p w:rsidR="001E1072" w:rsidRDefault="001E1072">
      <w:pPr>
        <w:pStyle w:val="ConsPlusNormal"/>
        <w:spacing w:before="20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1E1072" w:rsidRDefault="001E1072">
      <w:pPr>
        <w:pStyle w:val="ConsPlusNormal"/>
        <w:spacing w:before="200"/>
        <w:ind w:firstLine="540"/>
        <w:jc w:val="both"/>
      </w:pPr>
      <w:r>
        <w:t xml:space="preserve">4.29. Случаями, при наступлении которых индивидуальный предприниматель, гражданин, являющиеся контролируемыми лицами, вправе в соответствии с </w:t>
      </w:r>
      <w:hyperlink r:id="rId33">
        <w:r>
          <w:rPr>
            <w:color w:val="0000FF"/>
          </w:rPr>
          <w:t>частью 8 статьи 31</w:t>
        </w:r>
      </w:hyperlink>
      <w:r>
        <w:t xml:space="preserve"> Федерального закона о контроле представить в Орган контроля информацию о невозможности присутствия при проведении контрольного мероприятия, являются:</w:t>
      </w:r>
    </w:p>
    <w:p w:rsidR="001E1072" w:rsidRDefault="001E1072">
      <w:pPr>
        <w:pStyle w:val="ConsPlusNormal"/>
        <w:spacing w:before="200"/>
        <w:ind w:firstLine="540"/>
        <w:jc w:val="both"/>
      </w:pPr>
      <w:r>
        <w:t>нахождение на стационарном лечении в медицинской организации либо болезнь, препятствующая участию в мероприятии по контролю, подтвержденная листком нетрудоспособности,</w:t>
      </w:r>
    </w:p>
    <w:p w:rsidR="001E1072" w:rsidRDefault="001E1072">
      <w:pPr>
        <w:pStyle w:val="ConsPlusNormal"/>
        <w:spacing w:before="200"/>
        <w:ind w:firstLine="540"/>
        <w:jc w:val="both"/>
      </w:pPr>
      <w:r>
        <w:t>нахождение за пределами Российской Федерации,</w:t>
      </w:r>
    </w:p>
    <w:p w:rsidR="001E1072" w:rsidRDefault="001E1072">
      <w:pPr>
        <w:pStyle w:val="ConsPlusNormal"/>
        <w:spacing w:before="200"/>
        <w:ind w:firstLine="540"/>
        <w:jc w:val="both"/>
      </w:pPr>
      <w:r>
        <w:t>административный арест,</w:t>
      </w:r>
    </w:p>
    <w:p w:rsidR="001E1072" w:rsidRDefault="001E1072">
      <w:pPr>
        <w:pStyle w:val="ConsPlusNormal"/>
        <w:spacing w:before="200"/>
        <w:ind w:firstLine="540"/>
        <w:jc w:val="both"/>
      </w:pPr>
      <w:r>
        <w:t xml:space="preserve">избрание в отношении подозреваемого в совершении преступления физического лица меры </w:t>
      </w:r>
      <w:r>
        <w:lastRenderedPageBreak/>
        <w:t>пресечения в виде: подписки о невыезде и надлежащем поведении, запрета определенных действий, заключения под стражу, домашнего ареста,</w:t>
      </w:r>
    </w:p>
    <w:p w:rsidR="001E1072" w:rsidRDefault="001E1072">
      <w:pPr>
        <w:pStyle w:val="ConsPlusNormal"/>
        <w:spacing w:before="200"/>
        <w:ind w:firstLine="540"/>
        <w:jc w:val="both"/>
      </w:pPr>
      <w: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E1072" w:rsidRDefault="001E1072">
      <w:pPr>
        <w:pStyle w:val="ConsPlusNormal"/>
        <w:spacing w:before="200"/>
        <w:ind w:firstLine="540"/>
        <w:jc w:val="both"/>
      </w:pPr>
      <w:r>
        <w:t>В случае представления индивидуальным предпринимателем, гражданином, являющимся контролируемым лицом, информации, предусмотренной настоящим пунктом, проведение контрольного мероприятия переносится Органом контроля на срок, необходимый для устранения обстоятельств, послуживших поводом для такого обращения индивидуального предпринимателя или гражданина в Орган контроля.</w:t>
      </w:r>
    </w:p>
    <w:p w:rsidR="001E1072" w:rsidRDefault="001E1072">
      <w:pPr>
        <w:pStyle w:val="ConsPlusNormal"/>
        <w:spacing w:before="200"/>
        <w:ind w:firstLine="540"/>
        <w:jc w:val="both"/>
      </w:pPr>
      <w:r>
        <w:t>4.30. Отбор проб (образцов)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(образцов).</w:t>
      </w:r>
    </w:p>
    <w:p w:rsidR="001E1072" w:rsidRDefault="001E1072">
      <w:pPr>
        <w:pStyle w:val="ConsPlusNormal"/>
        <w:spacing w:before="200"/>
        <w:ind w:firstLine="540"/>
        <w:jc w:val="both"/>
      </w:pPr>
      <w:r>
        <w:t>Отбор проб (образцов) проводится Инспектором или лицами, привлекаемыми к совершению контрольных действий, в присутствии контролируемого лица или его представителя.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(образцов) осуществляется с обязательным применением видеозаписи.</w:t>
      </w:r>
    </w:p>
    <w:p w:rsidR="001E1072" w:rsidRDefault="001E1072">
      <w:pPr>
        <w:pStyle w:val="ConsPlusNormal"/>
        <w:spacing w:before="200"/>
        <w:ind w:firstLine="540"/>
        <w:jc w:val="both"/>
      </w:pPr>
      <w:r>
        <w:t>Отбор проб (образцов) осуществляется в количестве, необходимом и достаточном для проведения инструментального обследования, экспертизы.</w:t>
      </w:r>
    </w:p>
    <w:p w:rsidR="001E1072" w:rsidRDefault="001E1072">
      <w:pPr>
        <w:pStyle w:val="ConsPlusNormal"/>
        <w:spacing w:before="200"/>
        <w:ind w:firstLine="540"/>
        <w:jc w:val="both"/>
      </w:pPr>
      <w:r>
        <w:t>По результатам отбора проб (образцов) Инспектором составляется протокол отбора проб (образцов), в котором указываются дата и место его составления, должность, фамилия и инициалы Инспектора, составившего протокол, сведения о контролируемом лице или его представителе, присутствовавшем при отборе проб (образцов), иные сведения, имеющие значение для идентификации проб (образцов).</w:t>
      </w:r>
    </w:p>
    <w:p w:rsidR="001E1072" w:rsidRDefault="001E1072">
      <w:pPr>
        <w:pStyle w:val="ConsPlusNormal"/>
        <w:spacing w:before="200"/>
        <w:ind w:firstLine="540"/>
        <w:jc w:val="both"/>
      </w:pPr>
      <w:r>
        <w:t>В случае отказа контролируемого лица или его представителя от подписания протокола отбора проб (образцов) в протоколе проставляется соответствующая отметка.</w:t>
      </w:r>
    </w:p>
    <w:p w:rsidR="001E1072" w:rsidRDefault="001E1072">
      <w:pPr>
        <w:pStyle w:val="ConsPlusNormal"/>
        <w:spacing w:before="200"/>
        <w:ind w:firstLine="540"/>
        <w:jc w:val="both"/>
      </w:pPr>
      <w:r>
        <w:t>Информация об отборе проб (образцов) включается в акт контрольного мероприятия.</w:t>
      </w:r>
    </w:p>
    <w:p w:rsidR="001E1072" w:rsidRDefault="001E1072">
      <w:pPr>
        <w:pStyle w:val="ConsPlusNormal"/>
        <w:spacing w:before="200"/>
        <w:ind w:firstLine="540"/>
        <w:jc w:val="both"/>
      </w:pPr>
      <w:r>
        <w:t>4.31. Для фиксации руководителем Органа контроля, заместителем руководителя Органа контроля,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за исключением случаев фиксации:</w:t>
      </w:r>
    </w:p>
    <w:p w:rsidR="001E1072" w:rsidRDefault="001E1072">
      <w:pPr>
        <w:pStyle w:val="ConsPlusNormal"/>
        <w:spacing w:before="200"/>
        <w:ind w:firstLine="540"/>
        <w:jc w:val="both"/>
      </w:pPr>
      <w:r>
        <w:t>сведений, отнесенных законодательством Российской Федерации к государственной тайне,</w:t>
      </w:r>
    </w:p>
    <w:p w:rsidR="001E1072" w:rsidRDefault="001E1072">
      <w:pPr>
        <w:pStyle w:val="ConsPlusNormal"/>
        <w:spacing w:before="200"/>
        <w:ind w:firstLine="540"/>
        <w:jc w:val="both"/>
      </w:pPr>
      <w:r>
        <w:t>объектов, территорий, которые законодательством Российской Федерации отнесены к режимным и особо важным объектам.</w:t>
      </w:r>
    </w:p>
    <w:p w:rsidR="001E1072" w:rsidRDefault="001E1072">
      <w:pPr>
        <w:pStyle w:val="ConsPlusNormal"/>
        <w:spacing w:before="200"/>
        <w:ind w:firstLine="540"/>
        <w:jc w:val="both"/>
      </w:pPr>
      <w:r>
        <w:t>4.32. Решение о необходимости использования фотосъемки, аудио- и видеозаписи при осуществлении контрольных мероприятий принимается руководителем Органа контроля, заместителем руководителя Органа контроля, Инспектором самостоятельно при совершении следующих действий:</w:t>
      </w:r>
    </w:p>
    <w:p w:rsidR="001E1072" w:rsidRDefault="001E1072">
      <w:pPr>
        <w:pStyle w:val="ConsPlusNormal"/>
        <w:spacing w:before="200"/>
        <w:ind w:firstLine="540"/>
        <w:jc w:val="both"/>
      </w:pPr>
      <w:r>
        <w:t>осмотр - фотосъемка, видеозапись,</w:t>
      </w:r>
    </w:p>
    <w:p w:rsidR="001E1072" w:rsidRDefault="001E1072">
      <w:pPr>
        <w:pStyle w:val="ConsPlusNormal"/>
        <w:spacing w:before="200"/>
        <w:ind w:firstLine="540"/>
        <w:jc w:val="both"/>
      </w:pPr>
      <w:r>
        <w:t>досмотр - видеозапись,</w:t>
      </w:r>
    </w:p>
    <w:p w:rsidR="001E1072" w:rsidRDefault="001E1072">
      <w:pPr>
        <w:pStyle w:val="ConsPlusNormal"/>
        <w:spacing w:before="200"/>
        <w:ind w:firstLine="540"/>
        <w:jc w:val="both"/>
      </w:pPr>
      <w:r>
        <w:t>опрос - аудиозапись,</w:t>
      </w:r>
    </w:p>
    <w:p w:rsidR="001E1072" w:rsidRDefault="001E1072">
      <w:pPr>
        <w:pStyle w:val="ConsPlusNormal"/>
        <w:spacing w:before="200"/>
        <w:ind w:firstLine="540"/>
        <w:jc w:val="both"/>
      </w:pPr>
      <w:r>
        <w:t>получение письменных объяснений - фотосъемка, видеозапись,</w:t>
      </w:r>
    </w:p>
    <w:p w:rsidR="001E1072" w:rsidRDefault="001E1072">
      <w:pPr>
        <w:pStyle w:val="ConsPlusNormal"/>
        <w:spacing w:before="200"/>
        <w:ind w:firstLine="540"/>
        <w:jc w:val="both"/>
      </w:pPr>
      <w:r>
        <w:t>истребование документов - фотосъемка, аудио- и видеозапись,</w:t>
      </w:r>
    </w:p>
    <w:p w:rsidR="001E1072" w:rsidRDefault="001E1072">
      <w:pPr>
        <w:pStyle w:val="ConsPlusNormal"/>
        <w:spacing w:before="200"/>
        <w:ind w:firstLine="540"/>
        <w:jc w:val="both"/>
      </w:pPr>
      <w:r>
        <w:t>инструментальное обследование - фотосъемка, видеозапись,</w:t>
      </w:r>
    </w:p>
    <w:p w:rsidR="001E1072" w:rsidRDefault="001E1072">
      <w:pPr>
        <w:pStyle w:val="ConsPlusNormal"/>
        <w:spacing w:before="200"/>
        <w:ind w:firstLine="540"/>
        <w:jc w:val="both"/>
      </w:pPr>
      <w:r>
        <w:t>отбор проб (образцов) - видеозапись,</w:t>
      </w:r>
    </w:p>
    <w:p w:rsidR="001E1072" w:rsidRDefault="001E1072">
      <w:pPr>
        <w:pStyle w:val="ConsPlusNormal"/>
        <w:spacing w:before="200"/>
        <w:ind w:firstLine="540"/>
        <w:jc w:val="both"/>
      </w:pPr>
      <w:r>
        <w:lastRenderedPageBreak/>
        <w:t>экспертиза - фотосъемка, аудио- и видеозапись не применяются.</w:t>
      </w:r>
    </w:p>
    <w:p w:rsidR="001E1072" w:rsidRDefault="001E1072">
      <w:pPr>
        <w:pStyle w:val="ConsPlusNormal"/>
        <w:spacing w:before="200"/>
        <w:ind w:firstLine="540"/>
        <w:jc w:val="both"/>
      </w:pPr>
      <w:r>
        <w:t>4.33.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rsidR="001E1072" w:rsidRDefault="001E1072">
      <w:pPr>
        <w:pStyle w:val="ConsPlusNormal"/>
        <w:spacing w:before="200"/>
        <w:ind w:firstLine="540"/>
        <w:jc w:val="both"/>
      </w:pPr>
      <w:r>
        <w:t>4.34. Уведомление о возможности использования фотосъемки, аудио- и видеозаписи при осуществлении контрольных мероприятий отражается в решении о проведении контрольного мероприятия.</w:t>
      </w:r>
    </w:p>
    <w:p w:rsidR="001E1072" w:rsidRDefault="001E1072">
      <w:pPr>
        <w:pStyle w:val="ConsPlusNormal"/>
        <w:spacing w:before="200"/>
        <w:ind w:firstLine="540"/>
        <w:jc w:val="both"/>
      </w:pPr>
      <w:r>
        <w:t>4.35. Фиксация нарушений обязательных требований при помощи фотосъемки проводится не менее чем двумя снимками. 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1E1072" w:rsidRDefault="001E1072">
      <w:pPr>
        <w:pStyle w:val="ConsPlusNormal"/>
        <w:spacing w:before="200"/>
        <w:ind w:firstLine="540"/>
        <w:jc w:val="both"/>
      </w:pPr>
      <w:r>
        <w:t>4.36. Аудио- и видеозапись осуществляется в ходе проведения контрольного мероприятия непрерывно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E1072" w:rsidRDefault="001E1072">
      <w:pPr>
        <w:pStyle w:val="ConsPlusNormal"/>
        <w:spacing w:before="200"/>
        <w:ind w:firstLine="540"/>
        <w:jc w:val="both"/>
      </w:pPr>
      <w:r>
        <w:t>4.37. Информация о проведении фотосъемки, аудио- и видеозаписи отражается в акте, составляемом по результатам контрольного мероприятия.</w:t>
      </w:r>
    </w:p>
    <w:p w:rsidR="001E1072" w:rsidRDefault="001E1072">
      <w:pPr>
        <w:pStyle w:val="ConsPlusNormal"/>
        <w:spacing w:before="200"/>
        <w:ind w:firstLine="540"/>
        <w:jc w:val="both"/>
      </w:pPr>
      <w:r>
        <w:t>Результаты проведения фотосъемки, аудио- и видеозаписи являются приложением к акту контрольного мероприятия.</w:t>
      </w:r>
    </w:p>
    <w:p w:rsidR="001E1072" w:rsidRDefault="001E1072">
      <w:pPr>
        <w:pStyle w:val="ConsPlusNormal"/>
        <w:spacing w:before="200"/>
        <w:ind w:firstLine="540"/>
        <w:jc w:val="both"/>
      </w:pPr>
      <w:r>
        <w:t xml:space="preserve">4.38. Результаты контрольного мероприятия оформляются в порядке, установленном Федеральным </w:t>
      </w:r>
      <w:hyperlink r:id="rId34">
        <w:r>
          <w:rPr>
            <w:color w:val="0000FF"/>
          </w:rPr>
          <w:t>законом</w:t>
        </w:r>
      </w:hyperlink>
      <w:r>
        <w:t xml:space="preserve"> о контроле.</w:t>
      </w:r>
    </w:p>
    <w:p w:rsidR="001E1072" w:rsidRDefault="001E1072">
      <w:pPr>
        <w:pStyle w:val="ConsPlusNormal"/>
        <w:spacing w:before="200"/>
        <w:ind w:firstLine="540"/>
        <w:jc w:val="both"/>
      </w:pPr>
      <w:r>
        <w:t xml:space="preserve">4.39. В случае выявления при проведении контрольного мероприятия нарушений обязательных требований контролируемым лицом Орган контроля в пределах полномочий, предусмотренных законодательством Российской Федерации, обязан принять меры в соответствии с Федеральным </w:t>
      </w:r>
      <w:hyperlink r:id="rId35">
        <w:r>
          <w:rPr>
            <w:color w:val="0000FF"/>
          </w:rPr>
          <w:t>законом</w:t>
        </w:r>
      </w:hyperlink>
      <w:r>
        <w:t xml:space="preserve"> о контроле.</w:t>
      </w:r>
    </w:p>
    <w:p w:rsidR="001E1072" w:rsidRDefault="001E1072">
      <w:pPr>
        <w:pStyle w:val="ConsPlusNormal"/>
        <w:jc w:val="both"/>
      </w:pPr>
    </w:p>
    <w:p w:rsidR="001E1072" w:rsidRDefault="001E1072">
      <w:pPr>
        <w:pStyle w:val="ConsPlusTitle"/>
        <w:jc w:val="center"/>
        <w:outlineLvl w:val="1"/>
      </w:pPr>
      <w:r>
        <w:t>V. Заключительные положения</w:t>
      </w:r>
    </w:p>
    <w:p w:rsidR="001E1072" w:rsidRDefault="001E1072">
      <w:pPr>
        <w:pStyle w:val="ConsPlusNormal"/>
        <w:jc w:val="both"/>
      </w:pPr>
    </w:p>
    <w:p w:rsidR="001E1072" w:rsidRDefault="001E1072">
      <w:pPr>
        <w:pStyle w:val="ConsPlusNormal"/>
        <w:ind w:firstLine="540"/>
        <w:jc w:val="both"/>
      </w:pPr>
      <w:r>
        <w:t>5.1. Решения Органа контроля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E1072" w:rsidRDefault="001E1072">
      <w:pPr>
        <w:pStyle w:val="ConsPlusNormal"/>
        <w:spacing w:before="200"/>
        <w:ind w:firstLine="540"/>
        <w:jc w:val="both"/>
      </w:pPr>
      <w:r>
        <w:t xml:space="preserve">5.2. Рассмотрение жалоб на решения Органа контроля, действия (бездействие) должностных лиц Органа контроля осуществляется в порядке и в сроки, установленные Федеральным </w:t>
      </w:r>
      <w:hyperlink r:id="rId36">
        <w:r>
          <w:rPr>
            <w:color w:val="0000FF"/>
          </w:rPr>
          <w:t>законом</w:t>
        </w:r>
      </w:hyperlink>
      <w:r>
        <w:t xml:space="preserve"> от 02.05.2006 N 59-ФЗ "О порядке рассмотрения обращений граждан Российской Федерации", правовым актом администрации города Перми.</w:t>
      </w:r>
    </w:p>
    <w:p w:rsidR="001E1072" w:rsidRDefault="001E1072">
      <w:pPr>
        <w:pStyle w:val="ConsPlusNormal"/>
        <w:spacing w:before="200"/>
        <w:ind w:firstLine="540"/>
        <w:jc w:val="both"/>
      </w:pPr>
      <w:r>
        <w:t xml:space="preserve">5.3. Досудебный порядок подачи жалоб, установленный </w:t>
      </w:r>
      <w:hyperlink r:id="rId37">
        <w:r>
          <w:rPr>
            <w:color w:val="0000FF"/>
          </w:rPr>
          <w:t>главой 9</w:t>
        </w:r>
      </w:hyperlink>
      <w:r>
        <w:t xml:space="preserve"> Федерального закона о контроле, при осуществлении Муниципального контроля не применяется.</w:t>
      </w:r>
    </w:p>
    <w:p w:rsidR="001E1072" w:rsidRDefault="001E1072">
      <w:pPr>
        <w:pStyle w:val="ConsPlusNormal"/>
        <w:spacing w:before="200"/>
        <w:ind w:firstLine="540"/>
        <w:jc w:val="both"/>
      </w:pPr>
      <w:r>
        <w:t xml:space="preserve">5.4. Оценка результативности и эффективности осуществления Муниципального контроля осуществляется на основании </w:t>
      </w:r>
      <w:hyperlink r:id="rId38">
        <w:r>
          <w:rPr>
            <w:color w:val="0000FF"/>
          </w:rPr>
          <w:t>статьи 30</w:t>
        </w:r>
      </w:hyperlink>
      <w:r>
        <w:t xml:space="preserve"> Федерального закона о контроле.</w:t>
      </w:r>
    </w:p>
    <w:p w:rsidR="001E1072" w:rsidRDefault="001E1072">
      <w:pPr>
        <w:pStyle w:val="ConsPlusNormal"/>
        <w:spacing w:before="200"/>
        <w:ind w:firstLine="540"/>
        <w:jc w:val="both"/>
      </w:pPr>
      <w:r>
        <w:t>Ключевые показатели Муниципального контроля и их целевые значения, индикативные показатели Муниципального контроля утверждаются правовым актом Пермской городской Думы.</w:t>
      </w:r>
    </w:p>
    <w:p w:rsidR="001E1072" w:rsidRDefault="001E1072">
      <w:pPr>
        <w:pStyle w:val="ConsPlusNormal"/>
        <w:spacing w:before="200"/>
        <w:ind w:firstLine="540"/>
        <w:jc w:val="both"/>
      </w:pPr>
      <w:r>
        <w:t>5.5. До 31.12.2023 подготовка в ходе осуществления Муниципального контроля документов, информирование контролируемых лиц о совершаемых должностными лицами Органа контроля действиях и принимаемых решениях, обмен документами и сведениями с контролируемыми лицами осуществляется на бумажном носителе.</w:t>
      </w: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both"/>
      </w:pPr>
    </w:p>
    <w:p w:rsidR="001E1072" w:rsidRDefault="001E1072">
      <w:pPr>
        <w:pStyle w:val="ConsPlusNormal"/>
        <w:jc w:val="right"/>
        <w:outlineLvl w:val="0"/>
      </w:pPr>
      <w:r>
        <w:t>Приложение 2</w:t>
      </w:r>
    </w:p>
    <w:p w:rsidR="001E1072" w:rsidRDefault="001E1072">
      <w:pPr>
        <w:pStyle w:val="ConsPlusNormal"/>
        <w:jc w:val="right"/>
      </w:pPr>
      <w:r>
        <w:t>к решению</w:t>
      </w:r>
    </w:p>
    <w:p w:rsidR="001E1072" w:rsidRDefault="001E1072">
      <w:pPr>
        <w:pStyle w:val="ConsPlusNormal"/>
        <w:jc w:val="right"/>
      </w:pPr>
      <w:r>
        <w:t>Пермской городской Думы</w:t>
      </w:r>
    </w:p>
    <w:p w:rsidR="001E1072" w:rsidRDefault="001E1072">
      <w:pPr>
        <w:pStyle w:val="ConsPlusNormal"/>
        <w:jc w:val="right"/>
      </w:pPr>
      <w:r>
        <w:lastRenderedPageBreak/>
        <w:t>от 21.12.2021 N 310</w:t>
      </w:r>
    </w:p>
    <w:p w:rsidR="001E1072" w:rsidRDefault="001E1072">
      <w:pPr>
        <w:pStyle w:val="ConsPlusNormal"/>
        <w:jc w:val="both"/>
      </w:pPr>
    </w:p>
    <w:p w:rsidR="001E1072" w:rsidRDefault="001E1072">
      <w:pPr>
        <w:pStyle w:val="ConsPlusTitle"/>
        <w:jc w:val="center"/>
      </w:pPr>
      <w:bookmarkStart w:id="11" w:name="P307"/>
      <w:bookmarkEnd w:id="11"/>
      <w:r>
        <w:t>КЛЮЧЕВЫЕ ПОКАЗАТЕЛИ</w:t>
      </w:r>
    </w:p>
    <w:p w:rsidR="001E1072" w:rsidRDefault="001E1072">
      <w:pPr>
        <w:pStyle w:val="ConsPlusTitle"/>
        <w:jc w:val="center"/>
      </w:pPr>
      <w:r>
        <w:t>И ИХ ЦЕЛЕВЫЕ ЗНАЧЕНИЯ, ИНДИКАТИВНЫЕ ПОКАЗАТЕЛИ</w:t>
      </w:r>
    </w:p>
    <w:p w:rsidR="001E1072" w:rsidRDefault="001E1072">
      <w:pPr>
        <w:pStyle w:val="ConsPlusTitle"/>
        <w:jc w:val="center"/>
      </w:pPr>
      <w:r>
        <w:t>МУНИЦИПАЛЬНОГО КОНТРОЛЯ В ОБЛАСТИ ОХРАНЫ И ИСПОЛЬЗОВАНИЯ</w:t>
      </w:r>
    </w:p>
    <w:p w:rsidR="001E1072" w:rsidRDefault="001E1072">
      <w:pPr>
        <w:pStyle w:val="ConsPlusTitle"/>
        <w:jc w:val="center"/>
      </w:pPr>
      <w:r>
        <w:t>ОСОБО ОХРАНЯЕМЫХ ПРИРОДНЫХ ТЕРРИТОРИЙ МЕСТНОГО ЗНАЧЕНИЯ</w:t>
      </w:r>
    </w:p>
    <w:p w:rsidR="001E1072" w:rsidRDefault="001E1072">
      <w:pPr>
        <w:pStyle w:val="ConsPlusTitle"/>
        <w:jc w:val="center"/>
      </w:pPr>
      <w:r>
        <w:t>ГОРОДА ПЕРМИ</w:t>
      </w:r>
    </w:p>
    <w:p w:rsidR="001E1072" w:rsidRDefault="001E10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10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1072" w:rsidRDefault="001E10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1072" w:rsidRDefault="001E10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1072" w:rsidRDefault="001E1072">
            <w:pPr>
              <w:pStyle w:val="ConsPlusNormal"/>
              <w:jc w:val="center"/>
            </w:pPr>
            <w:r>
              <w:rPr>
                <w:color w:val="392C69"/>
              </w:rPr>
              <w:t>Список изменяющих документов</w:t>
            </w:r>
          </w:p>
          <w:p w:rsidR="001E1072" w:rsidRDefault="001E1072">
            <w:pPr>
              <w:pStyle w:val="ConsPlusNormal"/>
              <w:jc w:val="center"/>
            </w:pPr>
            <w:r>
              <w:rPr>
                <w:color w:val="392C69"/>
              </w:rPr>
              <w:t xml:space="preserve">(введены </w:t>
            </w:r>
            <w:hyperlink r:id="rId39">
              <w:r>
                <w:rPr>
                  <w:color w:val="0000FF"/>
                </w:rPr>
                <w:t>решением</w:t>
              </w:r>
            </w:hyperlink>
            <w:r>
              <w:rPr>
                <w:color w:val="392C69"/>
              </w:rPr>
              <w:t xml:space="preserve"> Пермской городской Думы от 22.02.2022 N 35;</w:t>
            </w:r>
          </w:p>
          <w:p w:rsidR="001E1072" w:rsidRDefault="001E1072">
            <w:pPr>
              <w:pStyle w:val="ConsPlusNormal"/>
              <w:jc w:val="center"/>
            </w:pPr>
            <w:r>
              <w:rPr>
                <w:color w:val="392C69"/>
              </w:rPr>
              <w:t xml:space="preserve">в ред. </w:t>
            </w:r>
            <w:hyperlink r:id="rId40">
              <w:r>
                <w:rPr>
                  <w:color w:val="0000FF"/>
                </w:rPr>
                <w:t>решения</w:t>
              </w:r>
            </w:hyperlink>
            <w:r>
              <w:rPr>
                <w:color w:val="392C69"/>
              </w:rPr>
              <w:t xml:space="preserve"> Пермской городской Думы от 24.05.2022 N 114)</w:t>
            </w:r>
          </w:p>
        </w:tc>
        <w:tc>
          <w:tcPr>
            <w:tcW w:w="113" w:type="dxa"/>
            <w:tcBorders>
              <w:top w:val="nil"/>
              <w:left w:val="nil"/>
              <w:bottom w:val="nil"/>
              <w:right w:val="nil"/>
            </w:tcBorders>
            <w:shd w:val="clear" w:color="auto" w:fill="F4F3F8"/>
            <w:tcMar>
              <w:top w:w="0" w:type="dxa"/>
              <w:left w:w="0" w:type="dxa"/>
              <w:bottom w:w="0" w:type="dxa"/>
              <w:right w:w="0" w:type="dxa"/>
            </w:tcMar>
          </w:tcPr>
          <w:p w:rsidR="001E1072" w:rsidRDefault="001E1072">
            <w:pPr>
              <w:pStyle w:val="ConsPlusNormal"/>
            </w:pPr>
          </w:p>
        </w:tc>
      </w:tr>
    </w:tbl>
    <w:p w:rsidR="001E1072" w:rsidRDefault="001E1072">
      <w:pPr>
        <w:pStyle w:val="ConsPlusNormal"/>
        <w:jc w:val="both"/>
      </w:pPr>
    </w:p>
    <w:p w:rsidR="001E1072" w:rsidRDefault="001E1072">
      <w:pPr>
        <w:pStyle w:val="ConsPlusNormal"/>
        <w:ind w:firstLine="540"/>
        <w:jc w:val="both"/>
      </w:pPr>
      <w:r>
        <w:t>1. Ключевые показатели муниципального контроля в области охраны и использования особо охраняемых природных территорий местного значения города Перми и их целевые значения:</w:t>
      </w:r>
    </w:p>
    <w:p w:rsidR="001E1072" w:rsidRDefault="001E10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633"/>
        <w:gridCol w:w="2041"/>
      </w:tblGrid>
      <w:tr w:rsidR="001E1072">
        <w:tc>
          <w:tcPr>
            <w:tcW w:w="397" w:type="dxa"/>
          </w:tcPr>
          <w:p w:rsidR="001E1072" w:rsidRDefault="001E1072">
            <w:pPr>
              <w:pStyle w:val="ConsPlusNormal"/>
              <w:jc w:val="center"/>
            </w:pPr>
            <w:r>
              <w:t>N</w:t>
            </w:r>
          </w:p>
        </w:tc>
        <w:tc>
          <w:tcPr>
            <w:tcW w:w="6633" w:type="dxa"/>
          </w:tcPr>
          <w:p w:rsidR="001E1072" w:rsidRDefault="001E1072">
            <w:pPr>
              <w:pStyle w:val="ConsPlusNormal"/>
              <w:jc w:val="center"/>
            </w:pPr>
            <w:r>
              <w:t>Наименование ключевого показателя</w:t>
            </w:r>
          </w:p>
        </w:tc>
        <w:tc>
          <w:tcPr>
            <w:tcW w:w="2041" w:type="dxa"/>
          </w:tcPr>
          <w:p w:rsidR="001E1072" w:rsidRDefault="001E1072">
            <w:pPr>
              <w:pStyle w:val="ConsPlusNormal"/>
              <w:jc w:val="center"/>
            </w:pPr>
            <w:r>
              <w:t>Целевое значение ключевого показателя, %</w:t>
            </w:r>
          </w:p>
        </w:tc>
      </w:tr>
      <w:tr w:rsidR="001E1072">
        <w:tc>
          <w:tcPr>
            <w:tcW w:w="397" w:type="dxa"/>
          </w:tcPr>
          <w:p w:rsidR="001E1072" w:rsidRDefault="001E1072">
            <w:pPr>
              <w:pStyle w:val="ConsPlusNormal"/>
              <w:jc w:val="center"/>
            </w:pPr>
            <w:r>
              <w:t>1</w:t>
            </w:r>
          </w:p>
        </w:tc>
        <w:tc>
          <w:tcPr>
            <w:tcW w:w="6633" w:type="dxa"/>
          </w:tcPr>
          <w:p w:rsidR="001E1072" w:rsidRDefault="001E1072">
            <w:pPr>
              <w:pStyle w:val="ConsPlusNormal"/>
              <w:jc w:val="both"/>
            </w:pPr>
            <w:r>
              <w:t>Доля устраненных нарушений обязательных требований от общего количества выявленных нарушений обязательных требований по результатам проведения контрольных мероприятий с взаимодействием с контролируемыми лицами за календарный год (далее - отчетный период)</w:t>
            </w:r>
          </w:p>
        </w:tc>
        <w:tc>
          <w:tcPr>
            <w:tcW w:w="2041" w:type="dxa"/>
          </w:tcPr>
          <w:p w:rsidR="001E1072" w:rsidRDefault="001E1072">
            <w:pPr>
              <w:pStyle w:val="ConsPlusNormal"/>
              <w:jc w:val="center"/>
            </w:pPr>
            <w:r>
              <w:t>не менее 70</w:t>
            </w:r>
          </w:p>
        </w:tc>
      </w:tr>
      <w:tr w:rsidR="001E1072">
        <w:tc>
          <w:tcPr>
            <w:tcW w:w="397" w:type="dxa"/>
          </w:tcPr>
          <w:p w:rsidR="001E1072" w:rsidRDefault="001E1072">
            <w:pPr>
              <w:pStyle w:val="ConsPlusNormal"/>
              <w:jc w:val="center"/>
            </w:pPr>
            <w:r>
              <w:t>2</w:t>
            </w:r>
          </w:p>
        </w:tc>
        <w:tc>
          <w:tcPr>
            <w:tcW w:w="6633" w:type="dxa"/>
          </w:tcPr>
          <w:p w:rsidR="001E1072" w:rsidRDefault="001E1072">
            <w:pPr>
              <w:pStyle w:val="ConsPlusNormal"/>
              <w:jc w:val="both"/>
            </w:pPr>
            <w:r>
              <w:t>Доля предостережений о недопустимости нарушения обязательных требований, по которым контролируемыми лицами в установленный срок обеспечено соблюдение обязательных требований, указанных в таком предостережении, от общего числа объявленных предостережений о недопустимости нарушения обязательных требований за отчетный период</w:t>
            </w:r>
          </w:p>
        </w:tc>
        <w:tc>
          <w:tcPr>
            <w:tcW w:w="2041" w:type="dxa"/>
          </w:tcPr>
          <w:p w:rsidR="001E1072" w:rsidRDefault="001E1072">
            <w:pPr>
              <w:pStyle w:val="ConsPlusNormal"/>
              <w:jc w:val="center"/>
            </w:pPr>
            <w:r>
              <w:t>не менее 70</w:t>
            </w:r>
          </w:p>
        </w:tc>
      </w:tr>
    </w:tbl>
    <w:p w:rsidR="001E1072" w:rsidRDefault="001E1072">
      <w:pPr>
        <w:pStyle w:val="ConsPlusNormal"/>
        <w:jc w:val="both"/>
      </w:pPr>
    </w:p>
    <w:p w:rsidR="001E1072" w:rsidRDefault="001E1072">
      <w:pPr>
        <w:pStyle w:val="ConsPlusNormal"/>
        <w:jc w:val="both"/>
      </w:pPr>
      <w:r>
        <w:t xml:space="preserve">(п. 1 в ред. </w:t>
      </w:r>
      <w:hyperlink r:id="rId41">
        <w:r>
          <w:rPr>
            <w:color w:val="0000FF"/>
          </w:rPr>
          <w:t>решения</w:t>
        </w:r>
      </w:hyperlink>
      <w:r>
        <w:t xml:space="preserve"> Пермской городской Думы от 24.05.2022 N 114)</w:t>
      </w:r>
    </w:p>
    <w:p w:rsidR="001E1072" w:rsidRDefault="001E1072">
      <w:pPr>
        <w:pStyle w:val="ConsPlusNormal"/>
        <w:spacing w:before="200"/>
        <w:ind w:firstLine="540"/>
        <w:jc w:val="both"/>
      </w:pPr>
      <w:r>
        <w:t>2. Индикативные показатели муниципального контроля в области охраны и использования особо охраняемых природных территорий местного значения города Перми:</w:t>
      </w:r>
    </w:p>
    <w:p w:rsidR="001E1072" w:rsidRDefault="001E1072">
      <w:pPr>
        <w:pStyle w:val="ConsPlusNormal"/>
        <w:spacing w:before="200"/>
        <w:ind w:firstLine="540"/>
        <w:jc w:val="both"/>
      </w:pPr>
      <w:r>
        <w:t>2.1. количество плановых контрольных мероприятий, проведенных за отчетный период;</w:t>
      </w:r>
    </w:p>
    <w:p w:rsidR="001E1072" w:rsidRDefault="001E1072">
      <w:pPr>
        <w:pStyle w:val="ConsPlusNormal"/>
        <w:spacing w:before="200"/>
        <w:ind w:firstLine="540"/>
        <w:jc w:val="both"/>
      </w:pPr>
      <w:r>
        <w:t>2.2. выполнение утвержденного плана проведения контрольных мероприятий (без учета случаев исключения контрольных мероприятий из ежегодного плана по предусмотренным законодательством основаниям);</w:t>
      </w:r>
    </w:p>
    <w:p w:rsidR="001E1072" w:rsidRDefault="001E1072">
      <w:pPr>
        <w:pStyle w:val="ConsPlusNormal"/>
        <w:spacing w:before="200"/>
        <w:ind w:firstLine="540"/>
        <w:jc w:val="both"/>
      </w:pPr>
      <w:r>
        <w:t>2.3. количество внеплановых контрольных мероприятий, проведенных за отчетный период;</w:t>
      </w:r>
    </w:p>
    <w:p w:rsidR="001E1072" w:rsidRDefault="001E1072">
      <w:pPr>
        <w:pStyle w:val="ConsPlusNormal"/>
        <w:spacing w:before="200"/>
        <w:ind w:firstLine="540"/>
        <w:jc w:val="both"/>
      </w:pPr>
      <w:r>
        <w:t>2.4. количество контрольных мероприятий, предусматривающих взаимодействие с контролируемым лицом, проведенных за отчетный период;</w:t>
      </w:r>
    </w:p>
    <w:p w:rsidR="001E1072" w:rsidRDefault="001E1072">
      <w:pPr>
        <w:pStyle w:val="ConsPlusNormal"/>
        <w:spacing w:before="200"/>
        <w:ind w:firstLine="540"/>
        <w:jc w:val="both"/>
      </w:pPr>
      <w:r>
        <w:t>2.5. количество контрольных мероприятий без взаимодействия с контролируемым лицом, проведенных за отчетный период;</w:t>
      </w:r>
    </w:p>
    <w:p w:rsidR="001E1072" w:rsidRDefault="001E1072">
      <w:pPr>
        <w:pStyle w:val="ConsPlusNormal"/>
        <w:spacing w:before="200"/>
        <w:ind w:firstLine="540"/>
        <w:jc w:val="both"/>
      </w:pPr>
      <w:r>
        <w:t>2.6. количество предостережений о недопустимости нарушения обязательных требований, объявленных за отчетный период;</w:t>
      </w:r>
    </w:p>
    <w:p w:rsidR="001E1072" w:rsidRDefault="001E1072">
      <w:pPr>
        <w:pStyle w:val="ConsPlusNormal"/>
        <w:spacing w:before="200"/>
        <w:ind w:firstLine="540"/>
        <w:jc w:val="both"/>
      </w:pPr>
      <w:r>
        <w:t>2.7. количество контролируемых лиц, допустивших нарушения обязательных требований за отчетный период;</w:t>
      </w:r>
    </w:p>
    <w:p w:rsidR="001E1072" w:rsidRDefault="001E1072">
      <w:pPr>
        <w:pStyle w:val="ConsPlusNormal"/>
        <w:spacing w:before="200"/>
        <w:ind w:firstLine="540"/>
        <w:jc w:val="both"/>
      </w:pPr>
      <w:r>
        <w:t>2.8. количество контролируемых лиц, допустивших повторные нарушения обязательных требований за отчетный период;</w:t>
      </w:r>
    </w:p>
    <w:p w:rsidR="001E1072" w:rsidRDefault="001E1072">
      <w:pPr>
        <w:pStyle w:val="ConsPlusNormal"/>
        <w:spacing w:before="200"/>
        <w:ind w:firstLine="540"/>
        <w:jc w:val="both"/>
      </w:pPr>
      <w:r>
        <w:t xml:space="preserve">2.9. доля удовлетворенных жалоб на решения, действия (бездействие) контрольного органа и (или) его должностных лиц при проведении контрольных мероприятий от общего числа поступивших </w:t>
      </w:r>
      <w:r>
        <w:lastRenderedPageBreak/>
        <w:t>жалоб за отчетный период;</w:t>
      </w:r>
    </w:p>
    <w:p w:rsidR="001E1072" w:rsidRDefault="001E1072">
      <w:pPr>
        <w:pStyle w:val="ConsPlusNormal"/>
        <w:spacing w:before="200"/>
        <w:ind w:firstLine="540"/>
        <w:jc w:val="both"/>
      </w:pPr>
      <w:r>
        <w:t>2.10. доля решений, принятых по результатам контрольных мероприятий, отмененных в судебном порядке, от общего числа решений, принятых по результатам контрольных мероприятий за отчетный период;</w:t>
      </w:r>
    </w:p>
    <w:p w:rsidR="001E1072" w:rsidRDefault="001E1072">
      <w:pPr>
        <w:pStyle w:val="ConsPlusNormal"/>
        <w:spacing w:before="200"/>
        <w:ind w:firstLine="540"/>
        <w:jc w:val="both"/>
      </w:pPr>
      <w:r>
        <w:t>2.11. доля контрольных мероприятий, проведенных с грубым нарушением требований к организации и осуществлению муниципального контроля, результаты которых признаны недействительными и (или) отменены, от общего количества проведенных контрольных мероприятий за отчетный период.</w:t>
      </w:r>
    </w:p>
    <w:p w:rsidR="001E1072" w:rsidRDefault="001E1072">
      <w:pPr>
        <w:pStyle w:val="ConsPlusNormal"/>
        <w:jc w:val="both"/>
      </w:pPr>
    </w:p>
    <w:p w:rsidR="001E1072" w:rsidRDefault="001E1072">
      <w:pPr>
        <w:pStyle w:val="ConsPlusNormal"/>
        <w:jc w:val="both"/>
      </w:pPr>
    </w:p>
    <w:p w:rsidR="001E1072" w:rsidRDefault="001E1072">
      <w:pPr>
        <w:pStyle w:val="ConsPlusNormal"/>
        <w:pBdr>
          <w:bottom w:val="single" w:sz="6" w:space="0" w:color="auto"/>
        </w:pBdr>
        <w:spacing w:before="100" w:after="100"/>
        <w:jc w:val="both"/>
        <w:rPr>
          <w:sz w:val="2"/>
          <w:szCs w:val="2"/>
        </w:rPr>
      </w:pPr>
    </w:p>
    <w:p w:rsidR="009C5E14" w:rsidRDefault="009C5E14">
      <w:bookmarkStart w:id="12" w:name="_GoBack"/>
      <w:bookmarkEnd w:id="12"/>
    </w:p>
    <w:sectPr w:rsidR="009C5E14" w:rsidSect="0004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072"/>
    <w:rsid w:val="001E1072"/>
    <w:rsid w:val="009C5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F839-7555-4107-A40C-9FB5E75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10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E10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E10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ED197AB53CD488063AC51ACE85AEC62AF42A2BB011C386F438A99BD64F46C41260FFBD9E5A434C4402DA92AAA9CB6A6AD422B821C01F4DW25EF" TargetMode="External"/><Relationship Id="rId13" Type="http://schemas.openxmlformats.org/officeDocument/2006/relationships/hyperlink" Target="consultantplus://offline/ref=E0ED197AB53CD488063ADB17D8E9F3CD21F77D23B819CFD7AF67F2C681464C93552FA6EDDA0F4E454F178ECAF0FEC669W65BF" TargetMode="External"/><Relationship Id="rId18" Type="http://schemas.openxmlformats.org/officeDocument/2006/relationships/hyperlink" Target="consultantplus://offline/ref=E0ED197AB53CD488063AC51ACE85AEC62AF42A2BB011C386F438A99BD64F46C40060A7B19F595D4445178CC3ECWF5EF" TargetMode="External"/><Relationship Id="rId26" Type="http://schemas.openxmlformats.org/officeDocument/2006/relationships/hyperlink" Target="consultantplus://offline/ref=E0ED197AB53CD488063AC51ACE85AEC62AF42A2BB011C386F438A99BD64F46C41260FFBD9E5A46454E02DA92AAA9CB6A6AD422B821C01F4DW25EF" TargetMode="External"/><Relationship Id="rId39" Type="http://schemas.openxmlformats.org/officeDocument/2006/relationships/hyperlink" Target="consultantplus://offline/ref=E0ED197AB53CD488063ADB17D8E9F3CD21F77D23B116CCD0AA6FAFCC891F40915220F9E8DD1E4E454C098EC2EDF7923A2D9F2FB03CDC1F46329F6662WD57F" TargetMode="External"/><Relationship Id="rId3" Type="http://schemas.openxmlformats.org/officeDocument/2006/relationships/webSettings" Target="webSettings.xml"/><Relationship Id="rId21" Type="http://schemas.openxmlformats.org/officeDocument/2006/relationships/hyperlink" Target="consultantplus://offline/ref=E0ED197AB53CD488063AC51ACE85AEC62DFE212FB317C386F438A99BD64F46C41260FFBD9E5B45414D02DA92AAA9CB6A6AD422B821C01F4DW25EF" TargetMode="External"/><Relationship Id="rId34" Type="http://schemas.openxmlformats.org/officeDocument/2006/relationships/hyperlink" Target="consultantplus://offline/ref=E0ED197AB53CD488063AC51ACE85AEC62AF42A2BB011C386F438A99BD64F46C40060A7B19F595D4445178CC3ECWF5EF" TargetMode="External"/><Relationship Id="rId42" Type="http://schemas.openxmlformats.org/officeDocument/2006/relationships/fontTable" Target="fontTable.xml"/><Relationship Id="rId7" Type="http://schemas.openxmlformats.org/officeDocument/2006/relationships/hyperlink" Target="consultantplus://offline/ref=E0ED197AB53CD488063AC51ACE85AEC62DFC2626B312C386F438A99BD64F46C41260FFBD9E5A404F1858CA96E3FDC57569C33CB33FC0W15DF" TargetMode="External"/><Relationship Id="rId12" Type="http://schemas.openxmlformats.org/officeDocument/2006/relationships/hyperlink" Target="consultantplus://offline/ref=E0ED197AB53CD488063ADB17D8E9F3CD21F77D23B116CCD0AA6FAFCC891F40915220F9E8DD1E4E454C098EC3E6F7923A2D9F2FB03CDC1F46329F6662WD57F" TargetMode="External"/><Relationship Id="rId17" Type="http://schemas.openxmlformats.org/officeDocument/2006/relationships/hyperlink" Target="consultantplus://offline/ref=E0ED197AB53CD488063AC51ACE85AEC62DFD252CB616C386F438A99BD64F46C40060A7B19F595D4445178CC3ECWF5EF" TargetMode="External"/><Relationship Id="rId25" Type="http://schemas.openxmlformats.org/officeDocument/2006/relationships/hyperlink" Target="consultantplus://offline/ref=E0ED197AB53CD488063AC51ACE85AEC62AF42A2BB011C386F438A99BD64F46C40060A7B19F595D4445178CC3ECWF5EF" TargetMode="External"/><Relationship Id="rId33" Type="http://schemas.openxmlformats.org/officeDocument/2006/relationships/hyperlink" Target="consultantplus://offline/ref=E0ED197AB53CD488063AC51ACE85AEC62AF42A2BB011C386F438A99BD64F46C41260FFBD9E5A40424802DA92AAA9CB6A6AD422B821C01F4DW25EF" TargetMode="External"/><Relationship Id="rId38" Type="http://schemas.openxmlformats.org/officeDocument/2006/relationships/hyperlink" Target="consultantplus://offline/ref=E0ED197AB53CD488063AC51ACE85AEC62AF42A2BB011C386F438A99BD64F46C41260FFBD9E5A40474402DA92AAA9CB6A6AD422B821C01F4DW25EF" TargetMode="External"/><Relationship Id="rId2" Type="http://schemas.openxmlformats.org/officeDocument/2006/relationships/settings" Target="settings.xml"/><Relationship Id="rId16" Type="http://schemas.openxmlformats.org/officeDocument/2006/relationships/hyperlink" Target="consultantplus://offline/ref=E0ED197AB53CD488063ADB17D8E9F3CD21F77D23B116CCD0AA6FAFCC891F40915220F9E8DD1E4E454C098EC2ECF7923A2D9F2FB03CDC1F46329F6662WD57F" TargetMode="External"/><Relationship Id="rId20" Type="http://schemas.openxmlformats.org/officeDocument/2006/relationships/hyperlink" Target="consultantplus://offline/ref=E0ED197AB53CD488063AC51ACE85AEC62AF42A2BB011C386F438A99BD64F46C40060A7B19F595D4445178CC3ECWF5EF" TargetMode="External"/><Relationship Id="rId29" Type="http://schemas.openxmlformats.org/officeDocument/2006/relationships/hyperlink" Target="consultantplus://offline/ref=E0ED197AB53CD488063AC51ACE85AEC62AF42A2BB011C386F438A99BD64F46C40060A7B19F595D4445178CC3ECWF5EF" TargetMode="External"/><Relationship Id="rId41" Type="http://schemas.openxmlformats.org/officeDocument/2006/relationships/hyperlink" Target="consultantplus://offline/ref=E0ED197AB53CD488063ADB17D8E9F3CD21F77D23B116CFD3A86DAFCC891F40915220F9E8DD1E4E454C098EC3EBF7923A2D9F2FB03CDC1F46329F6662WD57F" TargetMode="External"/><Relationship Id="rId1" Type="http://schemas.openxmlformats.org/officeDocument/2006/relationships/styles" Target="styles.xml"/><Relationship Id="rId6" Type="http://schemas.openxmlformats.org/officeDocument/2006/relationships/hyperlink" Target="consultantplus://offline/ref=E0ED197AB53CD488063ADB17D8E9F3CD21F77D23B116CFD3A86DAFCC891F40915220F9E8DD1E4E454C098EC3EBF7923A2D9F2FB03CDC1F46329F6662WD57F" TargetMode="External"/><Relationship Id="rId11" Type="http://schemas.openxmlformats.org/officeDocument/2006/relationships/hyperlink" Target="consultantplus://offline/ref=E0ED197AB53CD488063ADB17D8E9F3CD21F77D23B116CFD3A06CAFCC891F40915220F9E8DD1E4E454C0989C7EDF7923A2D9F2FB03CDC1F46329F6662WD57F" TargetMode="External"/><Relationship Id="rId24" Type="http://schemas.openxmlformats.org/officeDocument/2006/relationships/hyperlink" Target="consultantplus://offline/ref=E0ED197AB53CD488063AC51ACE85AEC62DFE212FB317C386F438A99BD64F46C41260FFBD9E5B44474C02DA92AAA9CB6A6AD422B821C01F4DW25EF" TargetMode="External"/><Relationship Id="rId32" Type="http://schemas.openxmlformats.org/officeDocument/2006/relationships/hyperlink" Target="consultantplus://offline/ref=E0ED197AB53CD488063AC51ACE85AEC62AF42A2BB011C386F438A99BD64F46C41260FFBD9E5B41474B02DA92AAA9CB6A6AD422B821C01F4DW25EF" TargetMode="External"/><Relationship Id="rId37" Type="http://schemas.openxmlformats.org/officeDocument/2006/relationships/hyperlink" Target="consultantplus://offline/ref=E0ED197AB53CD488063AC51ACE85AEC62AF42A2BB011C386F438A99BD64F46C41260FFBD9E5A47464E02DA92AAA9CB6A6AD422B821C01F4DW25EF" TargetMode="External"/><Relationship Id="rId40" Type="http://schemas.openxmlformats.org/officeDocument/2006/relationships/hyperlink" Target="consultantplus://offline/ref=E0ED197AB53CD488063ADB17D8E9F3CD21F77D23B116CFD3A86DAFCC891F40915220F9E8DD1E4E454C098EC3EBF7923A2D9F2FB03CDC1F46329F6662WD57F" TargetMode="External"/><Relationship Id="rId5" Type="http://schemas.openxmlformats.org/officeDocument/2006/relationships/hyperlink" Target="consultantplus://offline/ref=E0ED197AB53CD488063ADB17D8E9F3CD21F77D23B116CCD0AA6FAFCC891F40915220F9E8DD1E4E454C098EC3EBF7923A2D9F2FB03CDC1F46329F6662WD57F" TargetMode="External"/><Relationship Id="rId15" Type="http://schemas.openxmlformats.org/officeDocument/2006/relationships/hyperlink" Target="consultantplus://offline/ref=E0ED197AB53CD488063ADB17D8E9F3CD21F77D23B819C9D6A067F2C681464C93552FA6EDDA0F4E454F178ECAF0FEC669W65BF" TargetMode="External"/><Relationship Id="rId23" Type="http://schemas.openxmlformats.org/officeDocument/2006/relationships/hyperlink" Target="consultantplus://offline/ref=E0ED197AB53CD488063AC51ACE85AEC62DFE212FB317C386F438A99BD64F46C41260FFBD9E5B45434B02DA92AAA9CB6A6AD422B821C01F4DW25EF" TargetMode="External"/><Relationship Id="rId28" Type="http://schemas.openxmlformats.org/officeDocument/2006/relationships/hyperlink" Target="consultantplus://offline/ref=E0ED197AB53CD488063AC51ACE85AEC62AFD2726B210C386F438A99BD64F46C40060A7B19F595D4445178CC3ECWF5EF" TargetMode="External"/><Relationship Id="rId36" Type="http://schemas.openxmlformats.org/officeDocument/2006/relationships/hyperlink" Target="consultantplus://offline/ref=E0ED197AB53CD488063AC51ACE85AEC62AFD2726B210C386F438A99BD64F46C40060A7B19F595D4445178CC3ECWF5EF" TargetMode="External"/><Relationship Id="rId10" Type="http://schemas.openxmlformats.org/officeDocument/2006/relationships/hyperlink" Target="consultantplus://offline/ref=E0ED197AB53CD488063ADB17D8E9F3CD21F77D23B115CCD3AD6DAFCC891F40915220F9E8DD1E4E454C098FC3E6F7923A2D9F2FB03CDC1F46329F6662WD57F" TargetMode="External"/><Relationship Id="rId19" Type="http://schemas.openxmlformats.org/officeDocument/2006/relationships/hyperlink" Target="consultantplus://offline/ref=E0ED197AB53CD488063AC51ACE85AEC62AF42A2BB011C386F438A99BD64F46C40060A7B19F595D4445178CC3ECWF5EF" TargetMode="External"/><Relationship Id="rId31" Type="http://schemas.openxmlformats.org/officeDocument/2006/relationships/hyperlink" Target="consultantplus://offline/ref=E0ED197AB53CD488063AC51ACE85AEC62AF42A2BB011C386F438A99BD64F46C41260FFBD9E5B42434A02DA92AAA9CB6A6AD422B821C01F4DW25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0ED197AB53CD488063AC51ACE85AEC62DFD252CB616C386F438A99BD64F46C41260FFBD9A5848101D4DDBCEEFFFD86B60D420B13DWC50F" TargetMode="External"/><Relationship Id="rId14" Type="http://schemas.openxmlformats.org/officeDocument/2006/relationships/hyperlink" Target="consultantplus://offline/ref=E0ED197AB53CD488063ADB17D8E9F3CD21F77D23B718CBD6AE67F2C681464C93552FA6EDDA0F4E454F178ECAF0FEC669W65BF" TargetMode="External"/><Relationship Id="rId22" Type="http://schemas.openxmlformats.org/officeDocument/2006/relationships/hyperlink" Target="consultantplus://offline/ref=E0ED197AB53CD488063AC51ACE85AEC62DFE212FB317C386F438A99BD64F46C41260FFBD9E5B45414402DA92AAA9CB6A6AD422B821C01F4DW25EF" TargetMode="External"/><Relationship Id="rId27" Type="http://schemas.openxmlformats.org/officeDocument/2006/relationships/hyperlink" Target="consultantplus://offline/ref=E0ED197AB53CD488063AC51ACE85AEC62AF42A2BB011C386F438A99BD64F46C40060A7B19F595D4445178CC3ECWF5EF" TargetMode="External"/><Relationship Id="rId30" Type="http://schemas.openxmlformats.org/officeDocument/2006/relationships/hyperlink" Target="consultantplus://offline/ref=E0ED197AB53CD488063AC51ACE85AEC62AF42A2BB011C386F438A99BD64F46C40060A7B19F595D4445178CC3ECWF5EF" TargetMode="External"/><Relationship Id="rId35" Type="http://schemas.openxmlformats.org/officeDocument/2006/relationships/hyperlink" Target="consultantplus://offline/ref=E0ED197AB53CD488063AC51ACE85AEC62AF42A2BB011C386F438A99BD64F46C40060A7B19F595D4445178CC3ECWF5E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7912</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Юзеева Екатерина Вадимовна</dc:creator>
  <cp:keywords/>
  <dc:description/>
  <cp:lastModifiedBy>Юзеева Екатерина Вадимовна</cp:lastModifiedBy>
  <cp:revision>1</cp:revision>
  <dcterms:created xsi:type="dcterms:W3CDTF">2022-09-13T05:57:00Z</dcterms:created>
  <dcterms:modified xsi:type="dcterms:W3CDTF">2022-09-13T05:58:00Z</dcterms:modified>
</cp:coreProperties>
</file>